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157B" w14:textId="77777777" w:rsidR="00E7327F" w:rsidRDefault="00E7327F" w:rsidP="001A7500"/>
    <w:p w14:paraId="7ED5D031" w14:textId="30B2DCCB" w:rsidR="00BB463E" w:rsidRPr="00DD7C2D" w:rsidRDefault="00D0501E" w:rsidP="00DD7C2D">
      <w:pPr>
        <w:spacing w:line="240" w:lineRule="auto"/>
        <w:jc w:val="center"/>
        <w:rPr>
          <w:rFonts w:ascii="Verdana" w:hAnsi="Verdana" w:cs="Arial"/>
          <w:b/>
          <w:sz w:val="28"/>
          <w:szCs w:val="28"/>
          <w:lang w:val="en-US"/>
        </w:rPr>
      </w:pPr>
      <w:r w:rsidRPr="00DD7C2D">
        <w:rPr>
          <w:rFonts w:ascii="Verdana" w:hAnsi="Verdana" w:cs="Arial"/>
          <w:b/>
          <w:sz w:val="28"/>
          <w:szCs w:val="28"/>
          <w:lang w:val="en-US"/>
        </w:rPr>
        <w:t xml:space="preserve">The Digital Box reports record results for the first </w:t>
      </w:r>
      <w:r w:rsidR="00DD7C2D">
        <w:rPr>
          <w:rFonts w:ascii="Verdana" w:hAnsi="Verdana" w:cs="Arial"/>
          <w:b/>
          <w:sz w:val="28"/>
          <w:szCs w:val="28"/>
          <w:lang w:val="en-US"/>
        </w:rPr>
        <w:t>Quarter</w:t>
      </w:r>
      <w:r w:rsidRPr="00DD7C2D">
        <w:rPr>
          <w:rFonts w:ascii="Verdana" w:hAnsi="Verdana" w:cs="Arial"/>
          <w:b/>
          <w:sz w:val="28"/>
          <w:szCs w:val="28"/>
          <w:lang w:val="en-US"/>
        </w:rPr>
        <w:t xml:space="preserve"> 2017</w:t>
      </w:r>
    </w:p>
    <w:p w14:paraId="0A128B56" w14:textId="77777777" w:rsidR="004F000A" w:rsidRPr="00DD7C2D" w:rsidRDefault="004F000A" w:rsidP="004F000A">
      <w:pPr>
        <w:spacing w:line="240" w:lineRule="auto"/>
        <w:jc w:val="both"/>
        <w:rPr>
          <w:rStyle w:val="Enfasicorsivo"/>
          <w:rFonts w:ascii="Verdana" w:hAnsi="Verdana"/>
          <w:bCs/>
          <w:i w:val="0"/>
          <w:sz w:val="18"/>
          <w:szCs w:val="18"/>
          <w:lang w:val="en-US"/>
        </w:rPr>
      </w:pPr>
      <w:proofErr w:type="spellStart"/>
      <w:r w:rsidRPr="00DD7C2D">
        <w:rPr>
          <w:rStyle w:val="Enfasicorsivo"/>
          <w:rFonts w:ascii="Verdana" w:hAnsi="Verdana"/>
          <w:bCs/>
          <w:i w:val="0"/>
          <w:sz w:val="18"/>
          <w:szCs w:val="18"/>
          <w:lang w:val="en-US"/>
        </w:rPr>
        <w:t>Gravina</w:t>
      </w:r>
      <w:proofErr w:type="spellEnd"/>
      <w:r w:rsidRPr="00DD7C2D">
        <w:rPr>
          <w:rStyle w:val="Enfasicorsivo"/>
          <w:rFonts w:ascii="Verdana" w:hAnsi="Verdana"/>
          <w:bCs/>
          <w:i w:val="0"/>
          <w:sz w:val="18"/>
          <w:szCs w:val="18"/>
          <w:lang w:val="en-US"/>
        </w:rPr>
        <w:t>, Italy, April 28 2017</w:t>
      </w:r>
      <w:r w:rsidR="00D0501E" w:rsidRPr="00DD7C2D">
        <w:rPr>
          <w:rStyle w:val="Enfasicorsivo"/>
          <w:rFonts w:ascii="Verdana" w:hAnsi="Verdana"/>
          <w:bCs/>
          <w:i w:val="0"/>
          <w:sz w:val="18"/>
          <w:szCs w:val="18"/>
          <w:lang w:val="en-US"/>
        </w:rPr>
        <w:t xml:space="preserve"> </w:t>
      </w:r>
    </w:p>
    <w:p w14:paraId="6BA0F710" w14:textId="5D61D7B2" w:rsidR="00343AF2" w:rsidRPr="00DD7C2D" w:rsidRDefault="00D0501E" w:rsidP="004F000A">
      <w:pPr>
        <w:spacing w:line="240" w:lineRule="auto"/>
        <w:jc w:val="both"/>
        <w:rPr>
          <w:rStyle w:val="Enfasicorsivo"/>
          <w:rFonts w:ascii="Verdana" w:hAnsi="Verdana"/>
          <w:bCs/>
          <w:i w:val="0"/>
          <w:sz w:val="18"/>
          <w:szCs w:val="18"/>
          <w:lang w:val="en-US"/>
        </w:rPr>
      </w:pPr>
      <w:r w:rsidRPr="00DD7C2D">
        <w:rPr>
          <w:rStyle w:val="Enfasicorsivo"/>
          <w:rFonts w:ascii="Verdana" w:hAnsi="Verdana"/>
          <w:bCs/>
          <w:i w:val="0"/>
          <w:sz w:val="18"/>
          <w:szCs w:val="18"/>
          <w:lang w:val="en-US"/>
        </w:rPr>
        <w:t>The Digital Box, the leading provider of ADA, an AI-based Mobile Engagement Automation Platform, today announced the preliminary financial results for its first quarter 201</w:t>
      </w:r>
      <w:r w:rsidR="008C3B8C">
        <w:rPr>
          <w:rStyle w:val="Enfasicorsivo"/>
          <w:rFonts w:ascii="Verdana" w:hAnsi="Verdana"/>
          <w:bCs/>
          <w:i w:val="0"/>
          <w:sz w:val="18"/>
          <w:szCs w:val="18"/>
          <w:lang w:val="en-US"/>
        </w:rPr>
        <w:t>7. Net Bookings* were 1.382.993</w:t>
      </w:r>
      <w:r w:rsidRPr="00DD7C2D">
        <w:rPr>
          <w:rStyle w:val="Enfasicorsivo"/>
          <w:rFonts w:ascii="Verdana" w:hAnsi="Verdana"/>
          <w:bCs/>
          <w:i w:val="0"/>
          <w:sz w:val="18"/>
          <w:szCs w:val="18"/>
          <w:lang w:val="en-US"/>
        </w:rPr>
        <w:t>€, 11% above our</w:t>
      </w:r>
      <w:r w:rsidR="00DD7C2D">
        <w:rPr>
          <w:rStyle w:val="Enfasicorsivo"/>
          <w:rFonts w:ascii="Verdana" w:hAnsi="Verdana"/>
          <w:bCs/>
          <w:i w:val="0"/>
          <w:sz w:val="18"/>
          <w:szCs w:val="18"/>
          <w:lang w:val="en-US"/>
        </w:rPr>
        <w:t xml:space="preserve"> aggressive plan</w:t>
      </w:r>
      <w:r w:rsidR="00A64510">
        <w:rPr>
          <w:rStyle w:val="Enfasicorsivo"/>
          <w:rFonts w:ascii="Verdana" w:hAnsi="Verdana"/>
          <w:bCs/>
          <w:i w:val="0"/>
          <w:sz w:val="18"/>
          <w:szCs w:val="18"/>
          <w:lang w:val="en-US"/>
        </w:rPr>
        <w:t>,</w:t>
      </w:r>
      <w:r w:rsidR="00DD7C2D">
        <w:rPr>
          <w:rStyle w:val="Enfasicorsivo"/>
          <w:rFonts w:ascii="Verdana" w:hAnsi="Verdana"/>
          <w:bCs/>
          <w:i w:val="0"/>
          <w:sz w:val="18"/>
          <w:szCs w:val="18"/>
          <w:lang w:val="en-US"/>
        </w:rPr>
        <w:t xml:space="preserve"> an impressive </w:t>
      </w:r>
      <w:r w:rsidRPr="00DD7C2D">
        <w:rPr>
          <w:rStyle w:val="Enfasicorsivo"/>
          <w:rFonts w:ascii="Verdana" w:hAnsi="Verdana"/>
          <w:bCs/>
          <w:i w:val="0"/>
          <w:sz w:val="18"/>
          <w:szCs w:val="18"/>
          <w:lang w:val="en-US"/>
        </w:rPr>
        <w:t>increase of 110% compared to the first Quarter of 2016. Overall costs were 11% below bud</w:t>
      </w:r>
      <w:r w:rsidR="00DD7C2D">
        <w:rPr>
          <w:rStyle w:val="Enfasicorsivo"/>
          <w:rFonts w:ascii="Verdana" w:hAnsi="Verdana"/>
          <w:bCs/>
          <w:i w:val="0"/>
          <w:sz w:val="18"/>
          <w:szCs w:val="18"/>
          <w:lang w:val="en-US"/>
        </w:rPr>
        <w:t xml:space="preserve">get with a resulting EBITDA of </w:t>
      </w:r>
      <w:r w:rsidRPr="00DD7C2D">
        <w:rPr>
          <w:rStyle w:val="Enfasicorsivo"/>
          <w:rFonts w:ascii="Verdana" w:hAnsi="Verdana"/>
          <w:bCs/>
          <w:i w:val="0"/>
          <w:sz w:val="18"/>
          <w:szCs w:val="18"/>
          <w:lang w:val="en-US"/>
        </w:rPr>
        <w:t>215,41</w:t>
      </w:r>
      <w:r w:rsidR="00DD7C2D">
        <w:rPr>
          <w:rStyle w:val="Enfasicorsivo"/>
          <w:rFonts w:ascii="Verdana" w:hAnsi="Verdana"/>
          <w:bCs/>
          <w:i w:val="0"/>
          <w:sz w:val="18"/>
          <w:szCs w:val="18"/>
          <w:lang w:val="en-US"/>
        </w:rPr>
        <w:t>3€ a 56% growth from the first Q</w:t>
      </w:r>
      <w:r w:rsidRPr="00DD7C2D">
        <w:rPr>
          <w:rStyle w:val="Enfasicorsivo"/>
          <w:rFonts w:ascii="Verdana" w:hAnsi="Verdana"/>
          <w:bCs/>
          <w:i w:val="0"/>
          <w:sz w:val="18"/>
          <w:szCs w:val="18"/>
          <w:lang w:val="en-US"/>
        </w:rPr>
        <w:t>uarter 2016. Despite significant investments during the quarter The Digital Box maintains a strong financial position.</w:t>
      </w:r>
    </w:p>
    <w:p w14:paraId="1933060B" w14:textId="29E5982E" w:rsidR="00D0501E" w:rsidRPr="00DD7C2D" w:rsidRDefault="00D0501E" w:rsidP="00711885">
      <w:pPr>
        <w:pStyle w:val="NormaleWeb"/>
        <w:jc w:val="both"/>
        <w:rPr>
          <w:rFonts w:ascii="Verdana" w:eastAsiaTheme="minorHAnsi" w:hAnsi="Verdana" w:cstheme="minorBidi"/>
          <w:bCs/>
          <w:iCs/>
          <w:sz w:val="18"/>
          <w:szCs w:val="18"/>
          <w:lang w:val="en-US" w:eastAsia="en-US"/>
        </w:rPr>
      </w:pPr>
      <w:r w:rsidRPr="00DD7C2D">
        <w:rPr>
          <w:rStyle w:val="Enfasicorsivo"/>
          <w:rFonts w:ascii="Verdana" w:eastAsiaTheme="minorHAnsi" w:hAnsi="Verdana" w:cstheme="minorBidi"/>
          <w:bCs/>
          <w:sz w:val="18"/>
          <w:szCs w:val="18"/>
          <w:lang w:val="en-US" w:eastAsia="en-US"/>
        </w:rPr>
        <w:t>"We are extremely pleased by our exceptional Q1 2017 results</w:t>
      </w:r>
      <w:r w:rsidR="00DD7C2D">
        <w:rPr>
          <w:rStyle w:val="Enfasicorsivo"/>
          <w:rFonts w:ascii="Verdana" w:eastAsiaTheme="minorHAnsi" w:hAnsi="Verdana" w:cstheme="minorBidi"/>
          <w:bCs/>
          <w:sz w:val="18"/>
          <w:szCs w:val="18"/>
          <w:lang w:val="en-US" w:eastAsia="en-US"/>
        </w:rPr>
        <w:t>. They are the result of</w:t>
      </w:r>
      <w:r w:rsidR="00A64510">
        <w:rPr>
          <w:rStyle w:val="Enfasicorsivo"/>
          <w:rFonts w:ascii="Verdana" w:eastAsiaTheme="minorHAnsi" w:hAnsi="Verdana" w:cstheme="minorBidi"/>
          <w:bCs/>
          <w:sz w:val="18"/>
          <w:szCs w:val="18"/>
          <w:lang w:val="en-US" w:eastAsia="en-US"/>
        </w:rPr>
        <w:t xml:space="preserve"> a</w:t>
      </w:r>
      <w:r w:rsidRPr="00DD7C2D">
        <w:rPr>
          <w:rStyle w:val="Enfasicorsivo"/>
          <w:rFonts w:ascii="Verdana" w:eastAsiaTheme="minorHAnsi" w:hAnsi="Verdana" w:cstheme="minorBidi"/>
          <w:bCs/>
          <w:sz w:val="18"/>
          <w:szCs w:val="18"/>
          <w:lang w:val="en-US" w:eastAsia="en-US"/>
        </w:rPr>
        <w:t xml:space="preserve"> nearly perfect execution of </w:t>
      </w:r>
      <w:r w:rsidR="008C452A" w:rsidRPr="00DD7C2D">
        <w:rPr>
          <w:rStyle w:val="Enfasicorsivo"/>
          <w:rFonts w:ascii="Verdana" w:eastAsiaTheme="minorHAnsi" w:hAnsi="Verdana" w:cstheme="minorBidi"/>
          <w:bCs/>
          <w:sz w:val="18"/>
          <w:szCs w:val="18"/>
          <w:lang w:val="en-US" w:eastAsia="en-US"/>
        </w:rPr>
        <w:t xml:space="preserve">our aggressive expansion plan" </w:t>
      </w:r>
      <w:r w:rsidRPr="00DD7C2D">
        <w:rPr>
          <w:rStyle w:val="Enfasicorsivo"/>
          <w:rFonts w:ascii="Verdana" w:eastAsiaTheme="minorHAnsi" w:hAnsi="Verdana" w:cstheme="minorBidi"/>
          <w:bCs/>
          <w:i w:val="0"/>
          <w:sz w:val="18"/>
          <w:szCs w:val="18"/>
          <w:lang w:val="en-US" w:eastAsia="en-US"/>
        </w:rPr>
        <w:t>said Roberto Calcu</w:t>
      </w:r>
      <w:r w:rsidR="006C51A3" w:rsidRPr="00DD7C2D">
        <w:rPr>
          <w:rStyle w:val="Enfasicorsivo"/>
          <w:rFonts w:ascii="Verdana" w:eastAsiaTheme="minorHAnsi" w:hAnsi="Verdana" w:cstheme="minorBidi"/>
          <w:bCs/>
          <w:i w:val="0"/>
          <w:sz w:val="18"/>
          <w:szCs w:val="18"/>
          <w:lang w:val="en-US" w:eastAsia="en-US"/>
        </w:rPr>
        <w:t>lli, the CEO of the Digital Box</w:t>
      </w:r>
      <w:r w:rsidRPr="00DD7C2D">
        <w:rPr>
          <w:rStyle w:val="Enfasicorsivo"/>
          <w:rFonts w:ascii="Verdana" w:eastAsiaTheme="minorHAnsi" w:hAnsi="Verdana" w:cstheme="minorBidi"/>
          <w:bCs/>
          <w:i w:val="0"/>
          <w:sz w:val="18"/>
          <w:szCs w:val="18"/>
          <w:lang w:val="en-US" w:eastAsia="en-US"/>
        </w:rPr>
        <w:t xml:space="preserve"> </w:t>
      </w:r>
      <w:r w:rsidR="006C51A3" w:rsidRPr="00DD7C2D">
        <w:rPr>
          <w:rStyle w:val="Enfasicorsivo"/>
          <w:rFonts w:ascii="Verdana" w:eastAsiaTheme="minorHAnsi" w:hAnsi="Verdana" w:cstheme="minorBidi"/>
          <w:bCs/>
          <w:i w:val="0"/>
          <w:sz w:val="18"/>
          <w:szCs w:val="18"/>
          <w:lang w:val="en-US" w:eastAsia="en-US"/>
        </w:rPr>
        <w:t>“</w:t>
      </w:r>
      <w:r w:rsidRPr="00DD7C2D">
        <w:rPr>
          <w:rStyle w:val="Enfasicorsivo"/>
          <w:rFonts w:ascii="Verdana" w:eastAsiaTheme="minorHAnsi" w:hAnsi="Verdana" w:cstheme="minorBidi"/>
          <w:bCs/>
          <w:sz w:val="18"/>
          <w:szCs w:val="18"/>
          <w:lang w:val="en-US" w:eastAsia="en-US"/>
        </w:rPr>
        <w:t xml:space="preserve">This </w:t>
      </w:r>
      <w:r w:rsidR="00DD7C2D">
        <w:rPr>
          <w:rStyle w:val="Enfasicorsivo"/>
          <w:rFonts w:ascii="Verdana" w:eastAsiaTheme="minorHAnsi" w:hAnsi="Verdana" w:cstheme="minorBidi"/>
          <w:bCs/>
          <w:sz w:val="18"/>
          <w:szCs w:val="18"/>
          <w:lang w:val="en-US" w:eastAsia="en-US"/>
        </w:rPr>
        <w:t>Quarter</w:t>
      </w:r>
      <w:r w:rsidRPr="00DD7C2D">
        <w:rPr>
          <w:rStyle w:val="Enfasicorsivo"/>
          <w:rFonts w:ascii="Verdana" w:eastAsiaTheme="minorHAnsi" w:hAnsi="Verdana" w:cstheme="minorBidi"/>
          <w:bCs/>
          <w:sz w:val="18"/>
          <w:szCs w:val="18"/>
          <w:lang w:val="en-US" w:eastAsia="en-US"/>
        </w:rPr>
        <w:t xml:space="preserve"> established new records for The Digital Box in almost all financial categories and comes after a rec</w:t>
      </w:r>
      <w:r w:rsidR="006C51A3" w:rsidRPr="00DD7C2D">
        <w:rPr>
          <w:rStyle w:val="Enfasicorsivo"/>
          <w:rFonts w:ascii="Verdana" w:eastAsiaTheme="minorHAnsi" w:hAnsi="Verdana" w:cstheme="minorBidi"/>
          <w:bCs/>
          <w:sz w:val="18"/>
          <w:szCs w:val="18"/>
          <w:lang w:val="en-US" w:eastAsia="en-US"/>
        </w:rPr>
        <w:t xml:space="preserve">ord 2016. </w:t>
      </w:r>
      <w:r w:rsidRPr="00DD7C2D">
        <w:rPr>
          <w:rStyle w:val="Enfasicorsivo"/>
          <w:rFonts w:ascii="Verdana" w:eastAsiaTheme="minorHAnsi" w:hAnsi="Verdana" w:cstheme="minorBidi"/>
          <w:bCs/>
          <w:sz w:val="18"/>
          <w:szCs w:val="18"/>
          <w:lang w:val="en-US" w:eastAsia="en-US"/>
        </w:rPr>
        <w:t xml:space="preserve">We found traction with ADA in all </w:t>
      </w:r>
      <w:r w:rsidR="006C51A3" w:rsidRPr="00DD7C2D">
        <w:rPr>
          <w:rStyle w:val="Enfasicorsivo"/>
          <w:rFonts w:ascii="Verdana" w:eastAsiaTheme="minorHAnsi" w:hAnsi="Verdana" w:cstheme="minorBidi"/>
          <w:bCs/>
          <w:sz w:val="18"/>
          <w:szCs w:val="18"/>
          <w:lang w:val="en-US" w:eastAsia="en-US"/>
        </w:rPr>
        <w:t>g</w:t>
      </w:r>
      <w:r w:rsidRPr="00DD7C2D">
        <w:rPr>
          <w:rStyle w:val="Enfasicorsivo"/>
          <w:rFonts w:ascii="Verdana" w:eastAsiaTheme="minorHAnsi" w:hAnsi="Verdana" w:cstheme="minorBidi"/>
          <w:bCs/>
          <w:sz w:val="18"/>
          <w:szCs w:val="18"/>
          <w:lang w:val="en-US" w:eastAsia="en-US"/>
        </w:rPr>
        <w:t>eographies and</w:t>
      </w:r>
      <w:r w:rsidR="00DD7C2D">
        <w:rPr>
          <w:rStyle w:val="Enfasicorsivo"/>
          <w:rFonts w:ascii="Verdana" w:eastAsiaTheme="minorHAnsi" w:hAnsi="Verdana" w:cstheme="minorBidi"/>
          <w:bCs/>
          <w:sz w:val="18"/>
          <w:szCs w:val="18"/>
          <w:lang w:val="en-US" w:eastAsia="en-US"/>
        </w:rPr>
        <w:t>,</w:t>
      </w:r>
      <w:r w:rsidR="00231D2F">
        <w:rPr>
          <w:rStyle w:val="Enfasicorsivo"/>
          <w:rFonts w:ascii="Verdana" w:eastAsiaTheme="minorHAnsi" w:hAnsi="Verdana" w:cstheme="minorBidi"/>
          <w:bCs/>
          <w:sz w:val="18"/>
          <w:szCs w:val="18"/>
          <w:lang w:val="en-US" w:eastAsia="en-US"/>
        </w:rPr>
        <w:t xml:space="preserve"> as a </w:t>
      </w:r>
      <w:r w:rsidRPr="00DD7C2D">
        <w:rPr>
          <w:rStyle w:val="Enfasicorsivo"/>
          <w:rFonts w:ascii="Verdana" w:eastAsiaTheme="minorHAnsi" w:hAnsi="Verdana" w:cstheme="minorBidi"/>
          <w:bCs/>
          <w:sz w:val="18"/>
          <w:szCs w:val="18"/>
          <w:lang w:val="en-US" w:eastAsia="en-US"/>
        </w:rPr>
        <w:t>consequence</w:t>
      </w:r>
      <w:r w:rsidR="00231D2F">
        <w:rPr>
          <w:rStyle w:val="Enfasicorsivo"/>
          <w:rFonts w:ascii="Verdana" w:eastAsiaTheme="minorHAnsi" w:hAnsi="Verdana" w:cstheme="minorBidi"/>
          <w:bCs/>
          <w:sz w:val="18"/>
          <w:szCs w:val="18"/>
          <w:lang w:val="en-US" w:eastAsia="en-US"/>
        </w:rPr>
        <w:t>,</w:t>
      </w:r>
      <w:r w:rsidRPr="00DD7C2D">
        <w:rPr>
          <w:rStyle w:val="Enfasicorsivo"/>
          <w:rFonts w:ascii="Verdana" w:eastAsiaTheme="minorHAnsi" w:hAnsi="Verdana" w:cstheme="minorBidi"/>
          <w:bCs/>
          <w:sz w:val="18"/>
          <w:szCs w:val="18"/>
          <w:lang w:val="en-US" w:eastAsia="en-US"/>
        </w:rPr>
        <w:t xml:space="preserve"> recurring revenues rose to a record level w</w:t>
      </w:r>
      <w:r w:rsidR="00DD7C2D">
        <w:rPr>
          <w:rStyle w:val="Enfasicorsivo"/>
          <w:rFonts w:ascii="Verdana" w:eastAsiaTheme="minorHAnsi" w:hAnsi="Verdana" w:cstheme="minorBidi"/>
          <w:bCs/>
          <w:sz w:val="18"/>
          <w:szCs w:val="18"/>
          <w:lang w:val="en-US" w:eastAsia="en-US"/>
        </w:rPr>
        <w:t>h</w:t>
      </w:r>
      <w:r w:rsidRPr="00DD7C2D">
        <w:rPr>
          <w:rStyle w:val="Enfasicorsivo"/>
          <w:rFonts w:ascii="Verdana" w:eastAsiaTheme="minorHAnsi" w:hAnsi="Verdana" w:cstheme="minorBidi"/>
          <w:bCs/>
          <w:sz w:val="18"/>
          <w:szCs w:val="18"/>
          <w:lang w:val="en-US" w:eastAsia="en-US"/>
        </w:rPr>
        <w:t>ile our gross margins held at 62%"</w:t>
      </w:r>
      <w:r w:rsidRPr="00DD7C2D">
        <w:rPr>
          <w:rStyle w:val="Enfasicorsivo"/>
          <w:rFonts w:ascii="Verdana" w:eastAsiaTheme="minorHAnsi" w:hAnsi="Verdana" w:cstheme="minorBidi"/>
          <w:bCs/>
          <w:i w:val="0"/>
          <w:sz w:val="18"/>
          <w:szCs w:val="18"/>
          <w:lang w:val="en-US" w:eastAsia="en-US"/>
        </w:rPr>
        <w:t xml:space="preserve">. </w:t>
      </w:r>
      <w:r w:rsidRPr="00DD7C2D">
        <w:rPr>
          <w:rFonts w:ascii="Verdana" w:hAnsi="Verdana"/>
          <w:sz w:val="18"/>
          <w:szCs w:val="18"/>
          <w:lang w:val="en-US"/>
        </w:rPr>
        <w:t>The company aggressive strategy desig</w:t>
      </w:r>
      <w:r w:rsidR="00231D2F">
        <w:rPr>
          <w:rFonts w:ascii="Verdana" w:hAnsi="Verdana"/>
          <w:sz w:val="18"/>
          <w:szCs w:val="18"/>
          <w:lang w:val="en-US"/>
        </w:rPr>
        <w:t>n</w:t>
      </w:r>
      <w:r w:rsidR="00711885">
        <w:rPr>
          <w:rFonts w:ascii="Verdana" w:hAnsi="Verdana"/>
          <w:sz w:val="18"/>
          <w:szCs w:val="18"/>
          <w:lang w:val="en-US"/>
        </w:rPr>
        <w:t>ed</w:t>
      </w:r>
      <w:r w:rsidR="00231D2F">
        <w:rPr>
          <w:rFonts w:ascii="Verdana" w:hAnsi="Verdana"/>
          <w:sz w:val="18"/>
          <w:szCs w:val="18"/>
          <w:lang w:val="en-US"/>
        </w:rPr>
        <w:t xml:space="preserve"> to expand its unique Reseller-</w:t>
      </w:r>
      <w:r w:rsidR="00711885">
        <w:rPr>
          <w:rFonts w:ascii="Verdana" w:hAnsi="Verdana"/>
          <w:sz w:val="18"/>
          <w:szCs w:val="18"/>
          <w:lang w:val="en-US"/>
        </w:rPr>
        <w:t xml:space="preserve">based distribution model, </w:t>
      </w:r>
      <w:r w:rsidRPr="00DD7C2D">
        <w:rPr>
          <w:rFonts w:ascii="Verdana" w:hAnsi="Verdana"/>
          <w:sz w:val="18"/>
          <w:szCs w:val="18"/>
          <w:lang w:val="en-US"/>
        </w:rPr>
        <w:t>was behind this performance</w:t>
      </w:r>
      <w:r w:rsidR="00231D2F">
        <w:rPr>
          <w:rFonts w:ascii="Verdana" w:hAnsi="Verdana"/>
          <w:sz w:val="18"/>
          <w:szCs w:val="18"/>
          <w:lang w:val="en-US"/>
        </w:rPr>
        <w:t>. Among the achievements for the quarter was starting marketing and selling activities in six new countries</w:t>
      </w:r>
      <w:r w:rsidRPr="00DD7C2D">
        <w:rPr>
          <w:rFonts w:ascii="Verdana" w:hAnsi="Verdana"/>
          <w:sz w:val="18"/>
          <w:szCs w:val="18"/>
          <w:lang w:val="en-US"/>
        </w:rPr>
        <w:t>. The management team feels confident with its projection</w:t>
      </w:r>
      <w:r w:rsidR="00711885">
        <w:rPr>
          <w:rFonts w:ascii="Verdana" w:hAnsi="Verdana"/>
          <w:sz w:val="18"/>
          <w:szCs w:val="18"/>
          <w:lang w:val="en-US"/>
        </w:rPr>
        <w:t>,</w:t>
      </w:r>
      <w:r w:rsidRPr="00DD7C2D">
        <w:rPr>
          <w:rFonts w:ascii="Verdana" w:hAnsi="Verdana"/>
          <w:sz w:val="18"/>
          <w:szCs w:val="18"/>
          <w:lang w:val="en-US"/>
        </w:rPr>
        <w:t xml:space="preserve"> </w:t>
      </w:r>
      <w:r w:rsidR="00711885" w:rsidRPr="00DD7C2D">
        <w:rPr>
          <w:rFonts w:ascii="Verdana" w:hAnsi="Verdana"/>
          <w:sz w:val="18"/>
          <w:szCs w:val="18"/>
          <w:lang w:val="en-US"/>
        </w:rPr>
        <w:t>that targets top line growth in the 100% range</w:t>
      </w:r>
      <w:r w:rsidR="00711885">
        <w:rPr>
          <w:rFonts w:ascii="Verdana" w:hAnsi="Verdana"/>
          <w:sz w:val="18"/>
          <w:szCs w:val="18"/>
          <w:lang w:val="en-US"/>
        </w:rPr>
        <w:t>,</w:t>
      </w:r>
      <w:r w:rsidR="00711885" w:rsidRPr="00DD7C2D">
        <w:rPr>
          <w:rFonts w:ascii="Verdana" w:hAnsi="Verdana"/>
          <w:sz w:val="18"/>
          <w:szCs w:val="18"/>
          <w:lang w:val="en-US"/>
        </w:rPr>
        <w:t xml:space="preserve"> </w:t>
      </w:r>
      <w:r w:rsidRPr="00DD7C2D">
        <w:rPr>
          <w:rFonts w:ascii="Verdana" w:hAnsi="Verdana"/>
          <w:sz w:val="18"/>
          <w:szCs w:val="18"/>
          <w:lang w:val="en-US"/>
        </w:rPr>
        <w:t>for the remaining months of 2017.</w:t>
      </w:r>
    </w:p>
    <w:p w14:paraId="557B96C2" w14:textId="79231562" w:rsidR="00D0501E" w:rsidRDefault="00D0501E" w:rsidP="00231D2F">
      <w:pPr>
        <w:pStyle w:val="NormaleWeb"/>
        <w:jc w:val="both"/>
        <w:rPr>
          <w:rFonts w:ascii="Verdana" w:hAnsi="Verdana"/>
          <w:sz w:val="18"/>
          <w:szCs w:val="18"/>
          <w:lang w:val="en-US"/>
        </w:rPr>
      </w:pPr>
      <w:r w:rsidRPr="00DD7C2D">
        <w:rPr>
          <w:rFonts w:ascii="Verdana" w:hAnsi="Verdana"/>
          <w:i/>
          <w:sz w:val="18"/>
          <w:szCs w:val="18"/>
          <w:lang w:val="en-US"/>
        </w:rPr>
        <w:t xml:space="preserve">"Our investment strategy in both </w:t>
      </w:r>
      <w:r w:rsidR="00231D2F">
        <w:rPr>
          <w:rFonts w:ascii="Verdana" w:hAnsi="Verdana"/>
          <w:i/>
          <w:sz w:val="18"/>
          <w:szCs w:val="18"/>
          <w:lang w:val="en-US"/>
        </w:rPr>
        <w:t>the ADA Platform</w:t>
      </w:r>
      <w:r w:rsidR="00711885">
        <w:rPr>
          <w:rFonts w:ascii="Verdana" w:hAnsi="Verdana"/>
          <w:i/>
          <w:sz w:val="18"/>
          <w:szCs w:val="18"/>
          <w:lang w:val="en-US"/>
        </w:rPr>
        <w:t>,</w:t>
      </w:r>
      <w:r w:rsidRPr="00DD7C2D">
        <w:rPr>
          <w:rFonts w:ascii="Verdana" w:hAnsi="Verdana"/>
          <w:i/>
          <w:sz w:val="18"/>
          <w:szCs w:val="18"/>
          <w:lang w:val="en-US"/>
        </w:rPr>
        <w:t xml:space="preserve"> that we have significantly strengthened with the inclusion of </w:t>
      </w:r>
      <w:r w:rsidR="00231D2F">
        <w:rPr>
          <w:rFonts w:ascii="Verdana" w:hAnsi="Verdana"/>
          <w:i/>
          <w:sz w:val="18"/>
          <w:szCs w:val="18"/>
          <w:lang w:val="en-US"/>
        </w:rPr>
        <w:t>a Chat-</w:t>
      </w:r>
      <w:proofErr w:type="spellStart"/>
      <w:r w:rsidR="00231D2F">
        <w:rPr>
          <w:rFonts w:ascii="Verdana" w:hAnsi="Verdana"/>
          <w:i/>
          <w:sz w:val="18"/>
          <w:szCs w:val="18"/>
          <w:lang w:val="en-US"/>
        </w:rPr>
        <w:t>bot</w:t>
      </w:r>
      <w:proofErr w:type="spellEnd"/>
      <w:r w:rsidR="00231D2F">
        <w:rPr>
          <w:rFonts w:ascii="Verdana" w:hAnsi="Verdana"/>
          <w:i/>
          <w:sz w:val="18"/>
          <w:szCs w:val="18"/>
          <w:lang w:val="en-US"/>
        </w:rPr>
        <w:t xml:space="preserve"> Builder developed with the </w:t>
      </w:r>
      <w:r w:rsidRPr="00DD7C2D">
        <w:rPr>
          <w:rFonts w:ascii="Verdana" w:hAnsi="Verdana"/>
          <w:i/>
          <w:sz w:val="18"/>
          <w:szCs w:val="18"/>
          <w:lang w:val="en-US"/>
        </w:rPr>
        <w:t xml:space="preserve">AI technology we obtained with acquisition of </w:t>
      </w:r>
      <w:proofErr w:type="spellStart"/>
      <w:r w:rsidRPr="00DD7C2D">
        <w:rPr>
          <w:rFonts w:ascii="Verdana" w:hAnsi="Verdana"/>
          <w:i/>
          <w:sz w:val="18"/>
          <w:szCs w:val="18"/>
          <w:lang w:val="en-US"/>
        </w:rPr>
        <w:t>QuestIT</w:t>
      </w:r>
      <w:proofErr w:type="spellEnd"/>
      <w:r w:rsidR="00711885">
        <w:rPr>
          <w:rFonts w:ascii="Verdana" w:hAnsi="Verdana"/>
          <w:i/>
          <w:sz w:val="18"/>
          <w:szCs w:val="18"/>
          <w:lang w:val="en-US"/>
        </w:rPr>
        <w:t>,</w:t>
      </w:r>
      <w:r w:rsidRPr="00DD7C2D">
        <w:rPr>
          <w:rFonts w:ascii="Verdana" w:hAnsi="Verdana"/>
          <w:i/>
          <w:sz w:val="18"/>
          <w:szCs w:val="18"/>
          <w:lang w:val="en-US"/>
        </w:rPr>
        <w:t xml:space="preserve"> and the expansion of</w:t>
      </w:r>
      <w:r w:rsidR="00231D2F">
        <w:rPr>
          <w:rFonts w:ascii="Verdana" w:hAnsi="Verdana"/>
          <w:i/>
          <w:sz w:val="18"/>
          <w:szCs w:val="18"/>
          <w:lang w:val="en-US"/>
        </w:rPr>
        <w:t xml:space="preserve"> the Reseller and Agent network</w:t>
      </w:r>
      <w:r w:rsidR="00DC2365">
        <w:rPr>
          <w:rFonts w:ascii="Verdana" w:hAnsi="Verdana"/>
          <w:i/>
          <w:sz w:val="18"/>
          <w:szCs w:val="18"/>
          <w:lang w:val="en-US"/>
        </w:rPr>
        <w:t xml:space="preserve"> </w:t>
      </w:r>
      <w:r w:rsidR="00231D2F">
        <w:rPr>
          <w:rFonts w:ascii="Verdana" w:hAnsi="Verdana"/>
          <w:i/>
          <w:sz w:val="18"/>
          <w:szCs w:val="18"/>
          <w:lang w:val="en-US"/>
        </w:rPr>
        <w:t>in Europe and Latin America</w:t>
      </w:r>
      <w:r w:rsidR="00711885">
        <w:rPr>
          <w:rFonts w:ascii="Verdana" w:hAnsi="Verdana"/>
          <w:i/>
          <w:sz w:val="18"/>
          <w:szCs w:val="18"/>
          <w:lang w:val="en-US"/>
        </w:rPr>
        <w:t>,</w:t>
      </w:r>
      <w:r w:rsidR="00231D2F">
        <w:rPr>
          <w:rFonts w:ascii="Verdana" w:hAnsi="Verdana"/>
          <w:i/>
          <w:sz w:val="18"/>
          <w:szCs w:val="18"/>
          <w:lang w:val="en-US"/>
        </w:rPr>
        <w:t xml:space="preserve"> </w:t>
      </w:r>
      <w:r w:rsidRPr="00DD7C2D">
        <w:rPr>
          <w:rFonts w:ascii="Verdana" w:hAnsi="Verdana"/>
          <w:i/>
          <w:sz w:val="18"/>
          <w:szCs w:val="18"/>
          <w:lang w:val="en-US"/>
        </w:rPr>
        <w:t>is working</w:t>
      </w:r>
      <w:r w:rsidR="00231D2F">
        <w:rPr>
          <w:rFonts w:ascii="Verdana" w:hAnsi="Verdana"/>
          <w:i/>
          <w:sz w:val="18"/>
          <w:szCs w:val="18"/>
          <w:lang w:val="en-US"/>
        </w:rPr>
        <w:t xml:space="preserve"> beyond our imagination. N</w:t>
      </w:r>
      <w:r w:rsidRPr="00DD7C2D">
        <w:rPr>
          <w:rFonts w:ascii="Verdana" w:hAnsi="Verdana"/>
          <w:i/>
          <w:sz w:val="18"/>
          <w:szCs w:val="18"/>
          <w:lang w:val="en-US"/>
        </w:rPr>
        <w:t>ow we need to kee</w:t>
      </w:r>
      <w:r w:rsidR="00231D2F">
        <w:rPr>
          <w:rFonts w:ascii="Verdana" w:hAnsi="Verdana"/>
          <w:i/>
          <w:sz w:val="18"/>
          <w:szCs w:val="18"/>
          <w:lang w:val="en-US"/>
        </w:rPr>
        <w:t>p our focus in feeding with adeq</w:t>
      </w:r>
      <w:r w:rsidRPr="00DD7C2D">
        <w:rPr>
          <w:rFonts w:ascii="Verdana" w:hAnsi="Verdana"/>
          <w:i/>
          <w:sz w:val="18"/>
          <w:szCs w:val="18"/>
          <w:lang w:val="en-US"/>
        </w:rPr>
        <w:t>uate resources and nurturing our growth for 2017 and beyond"</w:t>
      </w:r>
      <w:r w:rsidRPr="00DD7C2D">
        <w:rPr>
          <w:rFonts w:ascii="Verdana" w:hAnsi="Verdana"/>
          <w:sz w:val="18"/>
          <w:szCs w:val="18"/>
          <w:lang w:val="en-US"/>
        </w:rPr>
        <w:t xml:space="preserve"> said Marco </w:t>
      </w:r>
      <w:proofErr w:type="spellStart"/>
      <w:r w:rsidRPr="00DD7C2D">
        <w:rPr>
          <w:rFonts w:ascii="Verdana" w:hAnsi="Verdana"/>
          <w:sz w:val="18"/>
          <w:szCs w:val="18"/>
          <w:lang w:val="en-US"/>
        </w:rPr>
        <w:t>Landi</w:t>
      </w:r>
      <w:proofErr w:type="spellEnd"/>
      <w:r w:rsidRPr="00DD7C2D">
        <w:rPr>
          <w:rFonts w:ascii="Verdana" w:hAnsi="Verdana"/>
          <w:sz w:val="18"/>
          <w:szCs w:val="18"/>
          <w:lang w:val="en-US"/>
        </w:rPr>
        <w:t xml:space="preserve"> President of The Digital Box Board.</w:t>
      </w:r>
    </w:p>
    <w:p w14:paraId="3E5A9F58" w14:textId="77777777" w:rsidR="00711885" w:rsidRPr="00DD7C2D" w:rsidRDefault="00711885" w:rsidP="00231D2F">
      <w:pPr>
        <w:pStyle w:val="NormaleWeb"/>
        <w:jc w:val="both"/>
        <w:rPr>
          <w:rFonts w:ascii="Verdana" w:hAnsi="Verdana"/>
          <w:sz w:val="18"/>
          <w:szCs w:val="18"/>
          <w:lang w:val="en-US"/>
        </w:rPr>
      </w:pPr>
    </w:p>
    <w:p w14:paraId="359FCDA2" w14:textId="4EA09173" w:rsidR="00711885" w:rsidRPr="00711885" w:rsidRDefault="000B6530" w:rsidP="00711885">
      <w:pPr>
        <w:pStyle w:val="NormaleWeb"/>
        <w:jc w:val="both"/>
        <w:rPr>
          <w:rFonts w:ascii="Verdana" w:hAnsi="Verdana"/>
          <w:sz w:val="15"/>
          <w:szCs w:val="15"/>
          <w:lang w:val="en-US"/>
        </w:rPr>
      </w:pPr>
      <w:r w:rsidRPr="00DD7C2D">
        <w:rPr>
          <w:rFonts w:ascii="Verdana" w:hAnsi="Verdana"/>
          <w:b/>
          <w:sz w:val="18"/>
          <w:szCs w:val="18"/>
          <w:lang w:val="en-US"/>
        </w:rPr>
        <w:t>The Digital Box Group –</w:t>
      </w:r>
      <w:r w:rsidR="00CC1006">
        <w:rPr>
          <w:rFonts w:ascii="Verdana" w:hAnsi="Verdana"/>
          <w:b/>
          <w:sz w:val="18"/>
          <w:szCs w:val="18"/>
          <w:lang w:val="en-US"/>
        </w:rPr>
        <w:t xml:space="preserve"> </w:t>
      </w:r>
      <w:r w:rsidRPr="00DD7C2D">
        <w:rPr>
          <w:rFonts w:ascii="Verdana" w:hAnsi="Verdana"/>
          <w:b/>
          <w:sz w:val="18"/>
          <w:szCs w:val="18"/>
          <w:lang w:val="en-US"/>
        </w:rPr>
        <w:t>Profit &amp; Loss for Q1</w:t>
      </w:r>
      <w:r w:rsidR="00CC1006">
        <w:rPr>
          <w:rFonts w:ascii="Verdana" w:hAnsi="Verdana"/>
          <w:b/>
          <w:sz w:val="18"/>
          <w:szCs w:val="18"/>
          <w:lang w:val="en-US"/>
        </w:rPr>
        <w:t>-</w:t>
      </w:r>
      <w:r w:rsidRPr="00DD7C2D">
        <w:rPr>
          <w:rFonts w:ascii="Verdana" w:hAnsi="Verdana"/>
          <w:b/>
          <w:sz w:val="18"/>
          <w:szCs w:val="18"/>
          <w:lang w:val="en-US"/>
        </w:rPr>
        <w:t>2017</w:t>
      </w:r>
      <w:r w:rsidR="00977E92" w:rsidRPr="00DD7C2D">
        <w:rPr>
          <w:rFonts w:ascii="Verdana" w:hAnsi="Verdana"/>
          <w:b/>
          <w:sz w:val="18"/>
          <w:szCs w:val="18"/>
          <w:lang w:val="en-US"/>
        </w:rPr>
        <w:t xml:space="preserve"> </w:t>
      </w:r>
      <w:r w:rsidR="00231D2F" w:rsidRPr="00DF1979">
        <w:rPr>
          <w:rFonts w:ascii="Verdana" w:hAnsi="Verdana"/>
          <w:sz w:val="15"/>
          <w:szCs w:val="15"/>
          <w:lang w:val="en-US"/>
        </w:rPr>
        <w:t>(</w:t>
      </w:r>
      <w:r w:rsidR="00231D2F">
        <w:rPr>
          <w:rFonts w:ascii="Verdana" w:hAnsi="Verdana"/>
          <w:sz w:val="15"/>
          <w:szCs w:val="15"/>
          <w:lang w:val="en-US"/>
        </w:rPr>
        <w:t>All figures in K</w:t>
      </w:r>
      <w:r w:rsidR="00977E92" w:rsidRPr="00DD7C2D">
        <w:rPr>
          <w:rFonts w:ascii="Verdana" w:hAnsi="Verdana"/>
          <w:sz w:val="15"/>
          <w:szCs w:val="15"/>
          <w:lang w:val="en-US"/>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2651"/>
        <w:gridCol w:w="2652"/>
        <w:gridCol w:w="2652"/>
      </w:tblGrid>
      <w:tr w:rsidR="000B6530" w:rsidRPr="00C020F4" w14:paraId="7063846D" w14:textId="77777777" w:rsidTr="00DF0993">
        <w:trPr>
          <w:trHeight w:val="229"/>
        </w:trPr>
        <w:tc>
          <w:tcPr>
            <w:tcW w:w="2651" w:type="dxa"/>
          </w:tcPr>
          <w:p w14:paraId="17DAA2D0" w14:textId="77777777" w:rsidR="000B6530" w:rsidRPr="00DD7C2D" w:rsidRDefault="000B6530" w:rsidP="00DF0993">
            <w:pPr>
              <w:pStyle w:val="NormaleWeb"/>
              <w:jc w:val="both"/>
              <w:rPr>
                <w:rFonts w:ascii="Verdana" w:hAnsi="Verdana"/>
                <w:sz w:val="20"/>
                <w:szCs w:val="20"/>
                <w:lang w:val="en-US"/>
              </w:rPr>
            </w:pPr>
          </w:p>
        </w:tc>
        <w:tc>
          <w:tcPr>
            <w:tcW w:w="2651" w:type="dxa"/>
            <w:tcBorders>
              <w:bottom w:val="single" w:sz="4" w:space="0" w:color="auto"/>
            </w:tcBorders>
          </w:tcPr>
          <w:p w14:paraId="39A4D4FD" w14:textId="77777777" w:rsidR="000B6530" w:rsidRPr="006C51A3" w:rsidRDefault="000B6530" w:rsidP="00DF0993">
            <w:pPr>
              <w:pStyle w:val="NormaleWeb"/>
              <w:jc w:val="center"/>
              <w:rPr>
                <w:rFonts w:ascii="Verdana" w:hAnsi="Verdana"/>
                <w:b/>
                <w:sz w:val="20"/>
                <w:szCs w:val="20"/>
              </w:rPr>
            </w:pPr>
            <w:r w:rsidRPr="006C51A3">
              <w:rPr>
                <w:rFonts w:ascii="Verdana" w:hAnsi="Verdana"/>
                <w:b/>
                <w:sz w:val="20"/>
                <w:szCs w:val="20"/>
              </w:rPr>
              <w:t>Q1-2017</w:t>
            </w:r>
          </w:p>
        </w:tc>
        <w:tc>
          <w:tcPr>
            <w:tcW w:w="2652" w:type="dxa"/>
            <w:tcBorders>
              <w:bottom w:val="single" w:sz="4" w:space="0" w:color="auto"/>
            </w:tcBorders>
          </w:tcPr>
          <w:p w14:paraId="038BB612" w14:textId="77777777" w:rsidR="000B6530" w:rsidRPr="006C51A3" w:rsidRDefault="000B6530" w:rsidP="00DF0993">
            <w:pPr>
              <w:pStyle w:val="NormaleWeb"/>
              <w:jc w:val="center"/>
              <w:rPr>
                <w:rFonts w:ascii="Verdana" w:hAnsi="Verdana"/>
                <w:b/>
                <w:sz w:val="20"/>
                <w:szCs w:val="20"/>
              </w:rPr>
            </w:pPr>
            <w:r w:rsidRPr="006C51A3">
              <w:rPr>
                <w:rFonts w:ascii="Verdana" w:hAnsi="Verdana"/>
                <w:b/>
                <w:sz w:val="20"/>
                <w:szCs w:val="20"/>
              </w:rPr>
              <w:t>Q1-2016</w:t>
            </w:r>
          </w:p>
        </w:tc>
        <w:tc>
          <w:tcPr>
            <w:tcW w:w="2652" w:type="dxa"/>
            <w:tcBorders>
              <w:bottom w:val="single" w:sz="4" w:space="0" w:color="auto"/>
            </w:tcBorders>
          </w:tcPr>
          <w:p w14:paraId="21D480F2" w14:textId="77777777" w:rsidR="000B6530" w:rsidRPr="006C51A3" w:rsidRDefault="000B6530" w:rsidP="00DF0993">
            <w:pPr>
              <w:pStyle w:val="NormaleWeb"/>
              <w:jc w:val="center"/>
              <w:rPr>
                <w:rFonts w:ascii="Verdana" w:hAnsi="Verdana"/>
                <w:b/>
                <w:sz w:val="20"/>
                <w:szCs w:val="20"/>
              </w:rPr>
            </w:pPr>
            <w:r w:rsidRPr="006C51A3">
              <w:rPr>
                <w:rFonts w:ascii="Verdana" w:hAnsi="Verdana"/>
                <w:b/>
                <w:sz w:val="20"/>
                <w:szCs w:val="20"/>
              </w:rPr>
              <w:t>Delta%</w:t>
            </w:r>
          </w:p>
        </w:tc>
      </w:tr>
      <w:tr w:rsidR="000B6530" w:rsidRPr="00C020F4" w14:paraId="349E260C" w14:textId="77777777" w:rsidTr="00DF0993">
        <w:trPr>
          <w:trHeight w:val="248"/>
        </w:trPr>
        <w:tc>
          <w:tcPr>
            <w:tcW w:w="2651" w:type="dxa"/>
          </w:tcPr>
          <w:p w14:paraId="34DC3280" w14:textId="77777777" w:rsidR="000B6530" w:rsidRPr="00C020F4" w:rsidRDefault="000B6530" w:rsidP="00DF0993">
            <w:pPr>
              <w:pStyle w:val="NormaleWeb"/>
              <w:jc w:val="both"/>
              <w:rPr>
                <w:rFonts w:ascii="Verdana" w:hAnsi="Verdana"/>
                <w:sz w:val="20"/>
                <w:szCs w:val="20"/>
              </w:rPr>
            </w:pPr>
            <w:r w:rsidRPr="00C020F4">
              <w:rPr>
                <w:rFonts w:ascii="Verdana" w:hAnsi="Verdana"/>
                <w:sz w:val="20"/>
                <w:szCs w:val="20"/>
              </w:rPr>
              <w:t xml:space="preserve">Total </w:t>
            </w:r>
            <w:proofErr w:type="spellStart"/>
            <w:r w:rsidRPr="00C020F4">
              <w:rPr>
                <w:rFonts w:ascii="Verdana" w:hAnsi="Verdana"/>
                <w:sz w:val="20"/>
                <w:szCs w:val="20"/>
              </w:rPr>
              <w:t>Bookings</w:t>
            </w:r>
            <w:proofErr w:type="spellEnd"/>
          </w:p>
        </w:tc>
        <w:tc>
          <w:tcPr>
            <w:tcW w:w="2651" w:type="dxa"/>
            <w:tcBorders>
              <w:top w:val="single" w:sz="4" w:space="0" w:color="auto"/>
            </w:tcBorders>
          </w:tcPr>
          <w:p w14:paraId="7E8A175D"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1383</w:t>
            </w:r>
          </w:p>
        </w:tc>
        <w:tc>
          <w:tcPr>
            <w:tcW w:w="2652" w:type="dxa"/>
            <w:tcBorders>
              <w:top w:val="single" w:sz="4" w:space="0" w:color="auto"/>
            </w:tcBorders>
          </w:tcPr>
          <w:p w14:paraId="12AF33D6"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660</w:t>
            </w:r>
          </w:p>
        </w:tc>
        <w:tc>
          <w:tcPr>
            <w:tcW w:w="2652" w:type="dxa"/>
            <w:tcBorders>
              <w:top w:val="single" w:sz="4" w:space="0" w:color="auto"/>
            </w:tcBorders>
          </w:tcPr>
          <w:p w14:paraId="666465B1"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110%</w:t>
            </w:r>
          </w:p>
        </w:tc>
      </w:tr>
      <w:tr w:rsidR="000B6530" w:rsidRPr="00C020F4" w14:paraId="5A332E3A" w14:textId="77777777" w:rsidTr="00CA4165">
        <w:trPr>
          <w:trHeight w:val="258"/>
        </w:trPr>
        <w:tc>
          <w:tcPr>
            <w:tcW w:w="2651" w:type="dxa"/>
          </w:tcPr>
          <w:p w14:paraId="32265FAB" w14:textId="77777777" w:rsidR="000B6530" w:rsidRPr="00C020F4" w:rsidRDefault="000B6530" w:rsidP="00DF0993">
            <w:pPr>
              <w:pStyle w:val="NormaleWeb"/>
              <w:jc w:val="both"/>
              <w:rPr>
                <w:rFonts w:ascii="Verdana" w:hAnsi="Verdana"/>
                <w:sz w:val="20"/>
                <w:szCs w:val="20"/>
              </w:rPr>
            </w:pPr>
            <w:proofErr w:type="spellStart"/>
            <w:r w:rsidRPr="00C020F4">
              <w:rPr>
                <w:rFonts w:ascii="Verdana" w:hAnsi="Verdana"/>
                <w:sz w:val="20"/>
                <w:szCs w:val="20"/>
              </w:rPr>
              <w:t>Subscriptions</w:t>
            </w:r>
            <w:proofErr w:type="spellEnd"/>
            <w:r w:rsidRPr="00C020F4">
              <w:rPr>
                <w:rFonts w:ascii="Verdana" w:hAnsi="Verdana"/>
                <w:sz w:val="20"/>
                <w:szCs w:val="20"/>
              </w:rPr>
              <w:t xml:space="preserve">                     </w:t>
            </w:r>
          </w:p>
        </w:tc>
        <w:tc>
          <w:tcPr>
            <w:tcW w:w="2651" w:type="dxa"/>
          </w:tcPr>
          <w:p w14:paraId="0530FDA3" w14:textId="3DA85053" w:rsidR="000B6530" w:rsidRPr="00C020F4" w:rsidRDefault="008C3B8C" w:rsidP="00433954">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78</w:t>
            </w:r>
            <w:r w:rsidR="00A47EFC">
              <w:rPr>
                <w:rFonts w:ascii="Verdana" w:hAnsi="Verdana"/>
                <w:sz w:val="20"/>
                <w:szCs w:val="20"/>
              </w:rPr>
              <w:t>3</w:t>
            </w:r>
          </w:p>
        </w:tc>
        <w:tc>
          <w:tcPr>
            <w:tcW w:w="2652" w:type="dxa"/>
          </w:tcPr>
          <w:p w14:paraId="437F19E0"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360</w:t>
            </w:r>
          </w:p>
        </w:tc>
        <w:tc>
          <w:tcPr>
            <w:tcW w:w="2652" w:type="dxa"/>
          </w:tcPr>
          <w:p w14:paraId="7E108109"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118%</w:t>
            </w:r>
          </w:p>
        </w:tc>
      </w:tr>
      <w:tr w:rsidR="000B6530" w:rsidRPr="00C020F4" w14:paraId="24B456B0" w14:textId="77777777" w:rsidTr="008C3B8C">
        <w:trPr>
          <w:trHeight w:val="271"/>
        </w:trPr>
        <w:tc>
          <w:tcPr>
            <w:tcW w:w="2651" w:type="dxa"/>
          </w:tcPr>
          <w:p w14:paraId="78815FED" w14:textId="77777777" w:rsidR="000B6530" w:rsidRPr="00C020F4" w:rsidRDefault="000B6530" w:rsidP="00DF0993">
            <w:pPr>
              <w:pStyle w:val="NormaleWeb"/>
              <w:jc w:val="both"/>
              <w:rPr>
                <w:rFonts w:ascii="Verdana" w:hAnsi="Verdana"/>
                <w:sz w:val="20"/>
                <w:szCs w:val="20"/>
              </w:rPr>
            </w:pPr>
            <w:r w:rsidRPr="00C020F4">
              <w:rPr>
                <w:rFonts w:ascii="Verdana" w:hAnsi="Verdana"/>
                <w:sz w:val="20"/>
                <w:szCs w:val="20"/>
              </w:rPr>
              <w:t xml:space="preserve">Special Project                   </w:t>
            </w:r>
          </w:p>
        </w:tc>
        <w:tc>
          <w:tcPr>
            <w:tcW w:w="2651" w:type="dxa"/>
          </w:tcPr>
          <w:p w14:paraId="164A06C7" w14:textId="7D1E574A" w:rsidR="000B6530" w:rsidRPr="00C020F4" w:rsidRDefault="008C3B8C" w:rsidP="00DF0993">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345</w:t>
            </w:r>
          </w:p>
        </w:tc>
        <w:tc>
          <w:tcPr>
            <w:tcW w:w="2652" w:type="dxa"/>
          </w:tcPr>
          <w:p w14:paraId="30F2C78D" w14:textId="7C2ECB12" w:rsidR="000B6530" w:rsidRPr="00C020F4" w:rsidRDefault="00433954" w:rsidP="00DF0993">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57</w:t>
            </w:r>
          </w:p>
        </w:tc>
        <w:tc>
          <w:tcPr>
            <w:tcW w:w="2652" w:type="dxa"/>
          </w:tcPr>
          <w:p w14:paraId="6CDE3C18"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505%</w:t>
            </w:r>
          </w:p>
        </w:tc>
      </w:tr>
      <w:tr w:rsidR="000B6530" w:rsidRPr="00C020F4" w14:paraId="219DE2A3" w14:textId="77777777" w:rsidTr="00DF0993">
        <w:trPr>
          <w:trHeight w:val="178"/>
        </w:trPr>
        <w:tc>
          <w:tcPr>
            <w:tcW w:w="2651" w:type="dxa"/>
          </w:tcPr>
          <w:p w14:paraId="356E5C0E" w14:textId="77777777" w:rsidR="000B6530" w:rsidRPr="00C020F4" w:rsidRDefault="000B6530" w:rsidP="00DF0993">
            <w:pPr>
              <w:pStyle w:val="NormaleWeb"/>
              <w:jc w:val="both"/>
              <w:rPr>
                <w:rFonts w:ascii="Verdana" w:hAnsi="Verdana"/>
                <w:sz w:val="20"/>
                <w:szCs w:val="20"/>
              </w:rPr>
            </w:pPr>
            <w:r w:rsidRPr="00C020F4">
              <w:rPr>
                <w:rFonts w:ascii="Verdana" w:hAnsi="Verdana"/>
                <w:sz w:val="20"/>
                <w:szCs w:val="20"/>
              </w:rPr>
              <w:t xml:space="preserve">SMS                                  </w:t>
            </w:r>
          </w:p>
        </w:tc>
        <w:tc>
          <w:tcPr>
            <w:tcW w:w="2651" w:type="dxa"/>
          </w:tcPr>
          <w:p w14:paraId="65CE4ED0" w14:textId="1007BB9B" w:rsidR="000B6530" w:rsidRPr="00C020F4" w:rsidRDefault="008C3B8C" w:rsidP="00DF0993">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21</w:t>
            </w:r>
            <w:r w:rsidR="00CA4165">
              <w:rPr>
                <w:rFonts w:ascii="Verdana" w:hAnsi="Verdana"/>
                <w:sz w:val="20"/>
                <w:szCs w:val="20"/>
              </w:rPr>
              <w:t>1</w:t>
            </w:r>
          </w:p>
        </w:tc>
        <w:tc>
          <w:tcPr>
            <w:tcW w:w="2652" w:type="dxa"/>
          </w:tcPr>
          <w:p w14:paraId="36B27793" w14:textId="77777777" w:rsidR="000B6530" w:rsidRPr="00C020F4" w:rsidRDefault="000B6530" w:rsidP="00DF0993">
            <w:pPr>
              <w:pStyle w:val="NormaleWeb"/>
              <w:jc w:val="center"/>
              <w:rPr>
                <w:rFonts w:ascii="Verdana" w:hAnsi="Verdana"/>
                <w:sz w:val="20"/>
                <w:szCs w:val="20"/>
              </w:rPr>
            </w:pPr>
            <w:r w:rsidRPr="00C020F4">
              <w:rPr>
                <w:rFonts w:ascii="Verdana" w:hAnsi="Verdana"/>
                <w:sz w:val="20"/>
                <w:szCs w:val="20"/>
              </w:rPr>
              <w:t>210</w:t>
            </w:r>
          </w:p>
        </w:tc>
        <w:tc>
          <w:tcPr>
            <w:tcW w:w="2652" w:type="dxa"/>
          </w:tcPr>
          <w:p w14:paraId="77A21F76" w14:textId="71AFBA30" w:rsidR="000B6530" w:rsidRPr="00C020F4" w:rsidRDefault="006D1279" w:rsidP="00DF0993">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0%</w:t>
            </w:r>
          </w:p>
        </w:tc>
      </w:tr>
      <w:tr w:rsidR="000B6530" w:rsidRPr="00C020F4" w14:paraId="58ED484F" w14:textId="77777777" w:rsidTr="00DF0993">
        <w:trPr>
          <w:trHeight w:val="300"/>
        </w:trPr>
        <w:tc>
          <w:tcPr>
            <w:tcW w:w="2651" w:type="dxa"/>
            <w:tcBorders>
              <w:bottom w:val="single" w:sz="4" w:space="0" w:color="auto"/>
            </w:tcBorders>
          </w:tcPr>
          <w:p w14:paraId="410C48ED" w14:textId="77777777" w:rsidR="000B6530" w:rsidRPr="00C020F4" w:rsidRDefault="000B6530" w:rsidP="00DF0993">
            <w:pPr>
              <w:pStyle w:val="NormaleWeb"/>
              <w:jc w:val="both"/>
              <w:rPr>
                <w:rFonts w:ascii="Verdana" w:hAnsi="Verdana"/>
                <w:sz w:val="20"/>
                <w:szCs w:val="20"/>
              </w:rPr>
            </w:pPr>
            <w:proofErr w:type="spellStart"/>
            <w:r w:rsidRPr="00C020F4">
              <w:rPr>
                <w:rFonts w:ascii="Verdana" w:hAnsi="Verdana"/>
                <w:sz w:val="20"/>
                <w:szCs w:val="20"/>
              </w:rPr>
              <w:t>Maintenance</w:t>
            </w:r>
            <w:proofErr w:type="spellEnd"/>
            <w:r w:rsidRPr="00C020F4">
              <w:rPr>
                <w:rFonts w:ascii="Verdana" w:hAnsi="Verdana"/>
                <w:sz w:val="20"/>
                <w:szCs w:val="20"/>
              </w:rPr>
              <w:t xml:space="preserve">                        </w:t>
            </w:r>
          </w:p>
        </w:tc>
        <w:tc>
          <w:tcPr>
            <w:tcW w:w="2651" w:type="dxa"/>
            <w:tcBorders>
              <w:bottom w:val="single" w:sz="4" w:space="0" w:color="auto"/>
            </w:tcBorders>
          </w:tcPr>
          <w:p w14:paraId="0F569167" w14:textId="13B4D764" w:rsidR="000B6530" w:rsidRPr="00C020F4" w:rsidRDefault="008C3B8C" w:rsidP="00DF0993">
            <w:pPr>
              <w:pStyle w:val="NormaleWeb"/>
              <w:jc w:val="center"/>
              <w:rPr>
                <w:rFonts w:ascii="Verdana" w:hAnsi="Verdana"/>
                <w:sz w:val="20"/>
                <w:szCs w:val="20"/>
              </w:rPr>
            </w:pPr>
            <w:r>
              <w:rPr>
                <w:rFonts w:ascii="Verdana" w:hAnsi="Verdana"/>
                <w:sz w:val="20"/>
                <w:szCs w:val="20"/>
              </w:rPr>
              <w:t xml:space="preserve"> </w:t>
            </w:r>
            <w:r w:rsidR="00433954">
              <w:rPr>
                <w:rFonts w:ascii="Verdana" w:hAnsi="Verdana"/>
                <w:sz w:val="20"/>
                <w:szCs w:val="20"/>
              </w:rPr>
              <w:t xml:space="preserve">  </w:t>
            </w:r>
            <w:r w:rsidR="000B6530" w:rsidRPr="00C020F4">
              <w:rPr>
                <w:rFonts w:ascii="Verdana" w:hAnsi="Verdana"/>
                <w:sz w:val="20"/>
                <w:szCs w:val="20"/>
              </w:rPr>
              <w:t>44</w:t>
            </w:r>
          </w:p>
        </w:tc>
        <w:tc>
          <w:tcPr>
            <w:tcW w:w="2652" w:type="dxa"/>
            <w:tcBorders>
              <w:bottom w:val="single" w:sz="4" w:space="0" w:color="auto"/>
            </w:tcBorders>
          </w:tcPr>
          <w:p w14:paraId="0714E614" w14:textId="2A317138" w:rsidR="000B6530" w:rsidRPr="00C020F4" w:rsidRDefault="00433954" w:rsidP="00DF0993">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33</w:t>
            </w:r>
          </w:p>
        </w:tc>
        <w:tc>
          <w:tcPr>
            <w:tcW w:w="2652" w:type="dxa"/>
            <w:tcBorders>
              <w:bottom w:val="single" w:sz="4" w:space="0" w:color="auto"/>
            </w:tcBorders>
          </w:tcPr>
          <w:p w14:paraId="47CB2F95" w14:textId="7D86BBD8" w:rsidR="000B6530" w:rsidRPr="00C020F4" w:rsidRDefault="006D1279" w:rsidP="00DF0993">
            <w:pPr>
              <w:pStyle w:val="NormaleWeb"/>
              <w:jc w:val="center"/>
              <w:rPr>
                <w:rFonts w:ascii="Verdana" w:hAnsi="Verdana"/>
                <w:sz w:val="20"/>
                <w:szCs w:val="20"/>
              </w:rPr>
            </w:pPr>
            <w:r>
              <w:rPr>
                <w:rFonts w:ascii="Verdana" w:hAnsi="Verdana"/>
                <w:sz w:val="20"/>
                <w:szCs w:val="20"/>
              </w:rPr>
              <w:t xml:space="preserve">   </w:t>
            </w:r>
            <w:r w:rsidR="000B6530" w:rsidRPr="00C020F4">
              <w:rPr>
                <w:rFonts w:ascii="Verdana" w:hAnsi="Verdana"/>
                <w:sz w:val="20"/>
                <w:szCs w:val="20"/>
              </w:rPr>
              <w:t>33%</w:t>
            </w:r>
          </w:p>
        </w:tc>
      </w:tr>
      <w:tr w:rsidR="000B6530" w:rsidRPr="00C020F4" w14:paraId="446CD76E" w14:textId="77777777" w:rsidTr="00DF0993">
        <w:trPr>
          <w:trHeight w:val="234"/>
        </w:trPr>
        <w:tc>
          <w:tcPr>
            <w:tcW w:w="2651" w:type="dxa"/>
            <w:tcBorders>
              <w:top w:val="single" w:sz="4" w:space="0" w:color="auto"/>
              <w:bottom w:val="single" w:sz="4" w:space="0" w:color="auto"/>
            </w:tcBorders>
          </w:tcPr>
          <w:p w14:paraId="21FBEF18" w14:textId="77777777" w:rsidR="000B6530" w:rsidRPr="00C020F4" w:rsidRDefault="000B6530" w:rsidP="00DF0993">
            <w:pPr>
              <w:pStyle w:val="NormaleWeb"/>
              <w:jc w:val="both"/>
              <w:rPr>
                <w:rFonts w:ascii="Verdana" w:hAnsi="Verdana"/>
                <w:sz w:val="20"/>
                <w:szCs w:val="20"/>
              </w:rPr>
            </w:pPr>
            <w:r>
              <w:rPr>
                <w:rFonts w:ascii="Verdana" w:hAnsi="Verdana"/>
                <w:sz w:val="20"/>
                <w:szCs w:val="20"/>
              </w:rPr>
              <w:br/>
            </w:r>
            <w:proofErr w:type="spellStart"/>
            <w:r w:rsidRPr="00C020F4">
              <w:rPr>
                <w:rFonts w:ascii="Verdana" w:hAnsi="Verdana"/>
                <w:sz w:val="20"/>
                <w:szCs w:val="20"/>
              </w:rPr>
              <w:t>Cost</w:t>
            </w:r>
            <w:proofErr w:type="spellEnd"/>
            <w:r w:rsidRPr="00C020F4">
              <w:rPr>
                <w:rFonts w:ascii="Verdana" w:hAnsi="Verdana"/>
                <w:sz w:val="20"/>
                <w:szCs w:val="20"/>
              </w:rPr>
              <w:t xml:space="preserve"> of Sales                      </w:t>
            </w:r>
          </w:p>
        </w:tc>
        <w:tc>
          <w:tcPr>
            <w:tcW w:w="2651" w:type="dxa"/>
            <w:tcBorders>
              <w:top w:val="single" w:sz="4" w:space="0" w:color="auto"/>
              <w:bottom w:val="single" w:sz="4" w:space="0" w:color="auto"/>
            </w:tcBorders>
          </w:tcPr>
          <w:p w14:paraId="591030E0" w14:textId="1BB7E601" w:rsidR="000B6530" w:rsidRPr="00C020F4" w:rsidRDefault="000B6530" w:rsidP="00DF0993">
            <w:pPr>
              <w:pStyle w:val="NormaleWeb"/>
              <w:jc w:val="center"/>
              <w:rPr>
                <w:rFonts w:ascii="Verdana" w:hAnsi="Verdana"/>
                <w:sz w:val="20"/>
                <w:szCs w:val="20"/>
              </w:rPr>
            </w:pPr>
            <w:r>
              <w:rPr>
                <w:rFonts w:ascii="Verdana" w:hAnsi="Verdana"/>
                <w:sz w:val="20"/>
                <w:szCs w:val="20"/>
              </w:rPr>
              <w:br/>
            </w:r>
            <w:r w:rsidR="008C3B8C">
              <w:rPr>
                <w:rFonts w:ascii="Verdana" w:hAnsi="Verdana"/>
                <w:sz w:val="20"/>
                <w:szCs w:val="20"/>
              </w:rPr>
              <w:t xml:space="preserve">  </w:t>
            </w:r>
            <w:r w:rsidRPr="00C020F4">
              <w:rPr>
                <w:rFonts w:ascii="Verdana" w:hAnsi="Verdana"/>
                <w:sz w:val="20"/>
                <w:szCs w:val="20"/>
              </w:rPr>
              <w:t>526</w:t>
            </w:r>
          </w:p>
        </w:tc>
        <w:tc>
          <w:tcPr>
            <w:tcW w:w="2652" w:type="dxa"/>
            <w:tcBorders>
              <w:top w:val="single" w:sz="4" w:space="0" w:color="auto"/>
              <w:bottom w:val="single" w:sz="4" w:space="0" w:color="auto"/>
            </w:tcBorders>
          </w:tcPr>
          <w:p w14:paraId="5D2FF450" w14:textId="77777777" w:rsidR="000B6530" w:rsidRPr="00C020F4" w:rsidRDefault="000B6530" w:rsidP="00DF0993">
            <w:pPr>
              <w:pStyle w:val="NormaleWeb"/>
              <w:jc w:val="center"/>
              <w:rPr>
                <w:rFonts w:ascii="Verdana" w:hAnsi="Verdana"/>
                <w:sz w:val="20"/>
                <w:szCs w:val="20"/>
              </w:rPr>
            </w:pPr>
            <w:r>
              <w:rPr>
                <w:rFonts w:ascii="Verdana" w:hAnsi="Verdana"/>
                <w:sz w:val="20"/>
                <w:szCs w:val="20"/>
              </w:rPr>
              <w:br/>
            </w:r>
            <w:r w:rsidRPr="00C020F4">
              <w:rPr>
                <w:rFonts w:ascii="Verdana" w:hAnsi="Verdana"/>
                <w:sz w:val="20"/>
                <w:szCs w:val="20"/>
              </w:rPr>
              <w:t>295</w:t>
            </w:r>
          </w:p>
        </w:tc>
        <w:tc>
          <w:tcPr>
            <w:tcW w:w="2652" w:type="dxa"/>
            <w:tcBorders>
              <w:top w:val="single" w:sz="4" w:space="0" w:color="auto"/>
              <w:bottom w:val="single" w:sz="4" w:space="0" w:color="auto"/>
            </w:tcBorders>
          </w:tcPr>
          <w:p w14:paraId="13BC9355" w14:textId="34E149C7" w:rsidR="000B6530" w:rsidRPr="00C020F4" w:rsidRDefault="000B6530" w:rsidP="00DF0993">
            <w:pPr>
              <w:pStyle w:val="NormaleWeb"/>
              <w:jc w:val="center"/>
              <w:rPr>
                <w:rFonts w:ascii="Verdana" w:hAnsi="Verdana"/>
                <w:sz w:val="20"/>
                <w:szCs w:val="20"/>
              </w:rPr>
            </w:pPr>
            <w:r>
              <w:rPr>
                <w:rFonts w:ascii="Verdana" w:hAnsi="Verdana"/>
                <w:sz w:val="20"/>
                <w:szCs w:val="20"/>
              </w:rPr>
              <w:br/>
            </w:r>
            <w:r w:rsidR="006D1279">
              <w:rPr>
                <w:rFonts w:ascii="Verdana" w:hAnsi="Verdana"/>
                <w:sz w:val="20"/>
                <w:szCs w:val="20"/>
              </w:rPr>
              <w:t xml:space="preserve">   </w:t>
            </w:r>
            <w:r w:rsidRPr="00C020F4">
              <w:rPr>
                <w:rFonts w:ascii="Verdana" w:hAnsi="Verdana"/>
                <w:sz w:val="20"/>
                <w:szCs w:val="20"/>
              </w:rPr>
              <w:t>78%</w:t>
            </w:r>
          </w:p>
        </w:tc>
      </w:tr>
      <w:tr w:rsidR="000B6530" w:rsidRPr="00C020F4" w14:paraId="67866B28" w14:textId="77777777" w:rsidTr="00DF0993">
        <w:trPr>
          <w:trHeight w:val="234"/>
        </w:trPr>
        <w:tc>
          <w:tcPr>
            <w:tcW w:w="2651" w:type="dxa"/>
            <w:tcBorders>
              <w:top w:val="single" w:sz="4" w:space="0" w:color="auto"/>
              <w:bottom w:val="single" w:sz="4" w:space="0" w:color="auto"/>
            </w:tcBorders>
          </w:tcPr>
          <w:p w14:paraId="1E916F9A" w14:textId="77777777" w:rsidR="000B6530" w:rsidRPr="00C020F4" w:rsidRDefault="000B6530" w:rsidP="00DF0993">
            <w:pPr>
              <w:pStyle w:val="NormaleWeb"/>
              <w:jc w:val="both"/>
              <w:rPr>
                <w:rFonts w:ascii="Verdana" w:hAnsi="Verdana"/>
                <w:sz w:val="20"/>
                <w:szCs w:val="20"/>
              </w:rPr>
            </w:pPr>
            <w:r>
              <w:rPr>
                <w:rFonts w:ascii="Verdana" w:hAnsi="Verdana"/>
                <w:sz w:val="20"/>
                <w:szCs w:val="20"/>
              </w:rPr>
              <w:br/>
            </w:r>
            <w:proofErr w:type="spellStart"/>
            <w:r w:rsidRPr="00C020F4">
              <w:rPr>
                <w:rFonts w:ascii="Verdana" w:hAnsi="Verdana"/>
                <w:sz w:val="20"/>
                <w:szCs w:val="20"/>
              </w:rPr>
              <w:t>Gross</w:t>
            </w:r>
            <w:proofErr w:type="spellEnd"/>
            <w:r w:rsidRPr="00C020F4">
              <w:rPr>
                <w:rFonts w:ascii="Verdana" w:hAnsi="Verdana"/>
                <w:sz w:val="20"/>
                <w:szCs w:val="20"/>
              </w:rPr>
              <w:t xml:space="preserve"> </w:t>
            </w:r>
            <w:proofErr w:type="spellStart"/>
            <w:r w:rsidRPr="00C020F4">
              <w:rPr>
                <w:rFonts w:ascii="Verdana" w:hAnsi="Verdana"/>
                <w:sz w:val="20"/>
                <w:szCs w:val="20"/>
              </w:rPr>
              <w:t>Margin</w:t>
            </w:r>
            <w:proofErr w:type="spellEnd"/>
          </w:p>
        </w:tc>
        <w:tc>
          <w:tcPr>
            <w:tcW w:w="2651" w:type="dxa"/>
            <w:tcBorders>
              <w:top w:val="single" w:sz="4" w:space="0" w:color="auto"/>
              <w:bottom w:val="single" w:sz="4" w:space="0" w:color="auto"/>
            </w:tcBorders>
          </w:tcPr>
          <w:p w14:paraId="4C733C37" w14:textId="78FF838F" w:rsidR="000B6530" w:rsidRPr="00C020F4" w:rsidRDefault="000B6530" w:rsidP="00DF0993">
            <w:pPr>
              <w:pStyle w:val="NormaleWeb"/>
              <w:jc w:val="center"/>
              <w:rPr>
                <w:rFonts w:ascii="Verdana" w:hAnsi="Verdana"/>
                <w:sz w:val="20"/>
                <w:szCs w:val="20"/>
              </w:rPr>
            </w:pPr>
            <w:r>
              <w:rPr>
                <w:rFonts w:ascii="Verdana" w:hAnsi="Verdana"/>
                <w:sz w:val="20"/>
                <w:szCs w:val="20"/>
              </w:rPr>
              <w:br/>
            </w:r>
            <w:r w:rsidR="008C3B8C">
              <w:rPr>
                <w:rFonts w:ascii="Verdana" w:hAnsi="Verdana"/>
                <w:sz w:val="20"/>
                <w:szCs w:val="20"/>
              </w:rPr>
              <w:t xml:space="preserve">  </w:t>
            </w:r>
            <w:r w:rsidRPr="00C020F4">
              <w:rPr>
                <w:rFonts w:ascii="Verdana" w:hAnsi="Verdana"/>
                <w:sz w:val="20"/>
                <w:szCs w:val="20"/>
              </w:rPr>
              <w:t>857</w:t>
            </w:r>
          </w:p>
        </w:tc>
        <w:tc>
          <w:tcPr>
            <w:tcW w:w="2652" w:type="dxa"/>
            <w:tcBorders>
              <w:top w:val="single" w:sz="4" w:space="0" w:color="auto"/>
              <w:bottom w:val="single" w:sz="4" w:space="0" w:color="auto"/>
            </w:tcBorders>
          </w:tcPr>
          <w:p w14:paraId="7BD9D894" w14:textId="2660C6CD" w:rsidR="000B6530" w:rsidRPr="00C020F4" w:rsidRDefault="000B6530" w:rsidP="00D35B31">
            <w:pPr>
              <w:pStyle w:val="NormaleWeb"/>
              <w:jc w:val="center"/>
              <w:rPr>
                <w:rFonts w:ascii="Verdana" w:hAnsi="Verdana"/>
                <w:sz w:val="20"/>
                <w:szCs w:val="20"/>
              </w:rPr>
            </w:pPr>
            <w:r>
              <w:rPr>
                <w:rFonts w:ascii="Verdana" w:hAnsi="Verdana"/>
                <w:sz w:val="20"/>
                <w:szCs w:val="20"/>
              </w:rPr>
              <w:br/>
            </w:r>
            <w:r w:rsidR="00D35B31">
              <w:rPr>
                <w:rFonts w:ascii="Verdana" w:hAnsi="Verdana"/>
                <w:sz w:val="20"/>
                <w:szCs w:val="20"/>
              </w:rPr>
              <w:t>365</w:t>
            </w:r>
          </w:p>
        </w:tc>
        <w:tc>
          <w:tcPr>
            <w:tcW w:w="2652" w:type="dxa"/>
            <w:tcBorders>
              <w:top w:val="single" w:sz="4" w:space="0" w:color="auto"/>
              <w:bottom w:val="single" w:sz="4" w:space="0" w:color="auto"/>
            </w:tcBorders>
          </w:tcPr>
          <w:p w14:paraId="6F56945B" w14:textId="6420C652" w:rsidR="000B6530" w:rsidRPr="00C020F4" w:rsidRDefault="000B6530" w:rsidP="004948B8">
            <w:pPr>
              <w:pStyle w:val="NormaleWeb"/>
              <w:jc w:val="center"/>
              <w:rPr>
                <w:rFonts w:ascii="Verdana" w:hAnsi="Verdana"/>
                <w:sz w:val="20"/>
                <w:szCs w:val="20"/>
              </w:rPr>
            </w:pPr>
            <w:r>
              <w:rPr>
                <w:rFonts w:ascii="Verdana" w:hAnsi="Verdana"/>
                <w:sz w:val="20"/>
                <w:szCs w:val="20"/>
              </w:rPr>
              <w:br/>
            </w:r>
            <w:r w:rsidR="006D1279">
              <w:rPr>
                <w:rFonts w:ascii="Verdana" w:hAnsi="Verdana"/>
                <w:sz w:val="20"/>
                <w:szCs w:val="20"/>
              </w:rPr>
              <w:t xml:space="preserve">   </w:t>
            </w:r>
            <w:r w:rsidRPr="00C020F4">
              <w:rPr>
                <w:rFonts w:ascii="Verdana" w:hAnsi="Verdana"/>
                <w:sz w:val="20"/>
                <w:szCs w:val="20"/>
              </w:rPr>
              <w:t>1</w:t>
            </w:r>
            <w:r w:rsidR="004948B8">
              <w:rPr>
                <w:rFonts w:ascii="Verdana" w:hAnsi="Verdana"/>
                <w:sz w:val="20"/>
                <w:szCs w:val="20"/>
              </w:rPr>
              <w:t>35</w:t>
            </w:r>
            <w:r w:rsidRPr="00C020F4">
              <w:rPr>
                <w:rFonts w:ascii="Verdana" w:hAnsi="Verdana"/>
                <w:sz w:val="20"/>
                <w:szCs w:val="20"/>
              </w:rPr>
              <w:t>%</w:t>
            </w:r>
          </w:p>
        </w:tc>
      </w:tr>
      <w:tr w:rsidR="000B6530" w:rsidRPr="00C020F4" w14:paraId="568F3089" w14:textId="77777777" w:rsidTr="00DF0993">
        <w:trPr>
          <w:trHeight w:val="234"/>
        </w:trPr>
        <w:tc>
          <w:tcPr>
            <w:tcW w:w="2651" w:type="dxa"/>
            <w:tcBorders>
              <w:top w:val="single" w:sz="4" w:space="0" w:color="auto"/>
              <w:bottom w:val="single" w:sz="4" w:space="0" w:color="auto"/>
            </w:tcBorders>
          </w:tcPr>
          <w:p w14:paraId="2AC9C05D" w14:textId="77777777" w:rsidR="000B6530" w:rsidRPr="00C020F4" w:rsidRDefault="000B6530" w:rsidP="00DF0993">
            <w:pPr>
              <w:pStyle w:val="NormaleWeb"/>
              <w:jc w:val="both"/>
              <w:rPr>
                <w:rFonts w:ascii="Verdana" w:hAnsi="Verdana"/>
                <w:sz w:val="20"/>
                <w:szCs w:val="20"/>
              </w:rPr>
            </w:pPr>
            <w:r>
              <w:rPr>
                <w:rFonts w:ascii="Verdana" w:hAnsi="Verdana"/>
                <w:sz w:val="20"/>
                <w:szCs w:val="20"/>
              </w:rPr>
              <w:br/>
            </w:r>
            <w:r w:rsidRPr="00C020F4">
              <w:rPr>
                <w:rFonts w:ascii="Verdana" w:hAnsi="Verdana"/>
                <w:sz w:val="20"/>
                <w:szCs w:val="20"/>
              </w:rPr>
              <w:t xml:space="preserve">Operating </w:t>
            </w:r>
            <w:proofErr w:type="spellStart"/>
            <w:r w:rsidRPr="00C020F4">
              <w:rPr>
                <w:rFonts w:ascii="Verdana" w:hAnsi="Verdana"/>
                <w:sz w:val="20"/>
                <w:szCs w:val="20"/>
              </w:rPr>
              <w:t>Costs</w:t>
            </w:r>
            <w:proofErr w:type="spellEnd"/>
            <w:r w:rsidRPr="00C020F4">
              <w:rPr>
                <w:rFonts w:ascii="Verdana" w:hAnsi="Verdana"/>
                <w:sz w:val="20"/>
                <w:szCs w:val="20"/>
              </w:rPr>
              <w:t xml:space="preserve">     </w:t>
            </w:r>
          </w:p>
        </w:tc>
        <w:tc>
          <w:tcPr>
            <w:tcW w:w="2651" w:type="dxa"/>
            <w:tcBorders>
              <w:top w:val="single" w:sz="4" w:space="0" w:color="auto"/>
              <w:bottom w:val="single" w:sz="4" w:space="0" w:color="auto"/>
            </w:tcBorders>
          </w:tcPr>
          <w:p w14:paraId="18E579AB" w14:textId="7D6704EC" w:rsidR="000B6530" w:rsidRPr="00C020F4" w:rsidRDefault="000B6530" w:rsidP="0086233B">
            <w:pPr>
              <w:pStyle w:val="NormaleWeb"/>
              <w:jc w:val="center"/>
              <w:rPr>
                <w:rFonts w:ascii="Verdana" w:hAnsi="Verdana"/>
                <w:sz w:val="20"/>
                <w:szCs w:val="20"/>
              </w:rPr>
            </w:pPr>
            <w:r>
              <w:rPr>
                <w:rFonts w:ascii="Verdana" w:hAnsi="Verdana"/>
                <w:sz w:val="20"/>
                <w:szCs w:val="20"/>
              </w:rPr>
              <w:br/>
            </w:r>
            <w:r w:rsidR="008C3B8C">
              <w:rPr>
                <w:rFonts w:ascii="Verdana" w:hAnsi="Verdana"/>
                <w:sz w:val="20"/>
                <w:szCs w:val="20"/>
              </w:rPr>
              <w:t xml:space="preserve">  </w:t>
            </w:r>
            <w:r w:rsidRPr="00C020F4">
              <w:rPr>
                <w:rFonts w:ascii="Verdana" w:hAnsi="Verdana"/>
                <w:sz w:val="20"/>
                <w:szCs w:val="20"/>
              </w:rPr>
              <w:t>64</w:t>
            </w:r>
            <w:r w:rsidR="0086233B">
              <w:rPr>
                <w:rFonts w:ascii="Verdana" w:hAnsi="Verdana"/>
                <w:sz w:val="20"/>
                <w:szCs w:val="20"/>
              </w:rPr>
              <w:t>2</w:t>
            </w:r>
          </w:p>
        </w:tc>
        <w:tc>
          <w:tcPr>
            <w:tcW w:w="2652" w:type="dxa"/>
            <w:tcBorders>
              <w:top w:val="single" w:sz="4" w:space="0" w:color="auto"/>
              <w:bottom w:val="single" w:sz="4" w:space="0" w:color="auto"/>
            </w:tcBorders>
          </w:tcPr>
          <w:p w14:paraId="36794C58" w14:textId="77777777" w:rsidR="000B6530" w:rsidRPr="00C020F4" w:rsidRDefault="000B6530" w:rsidP="00DF0993">
            <w:pPr>
              <w:pStyle w:val="NormaleWeb"/>
              <w:jc w:val="center"/>
              <w:rPr>
                <w:rFonts w:ascii="Verdana" w:hAnsi="Verdana"/>
                <w:sz w:val="20"/>
                <w:szCs w:val="20"/>
              </w:rPr>
            </w:pPr>
            <w:r>
              <w:rPr>
                <w:rFonts w:ascii="Verdana" w:hAnsi="Verdana"/>
                <w:sz w:val="20"/>
                <w:szCs w:val="20"/>
              </w:rPr>
              <w:br/>
            </w:r>
            <w:r w:rsidRPr="00C020F4">
              <w:rPr>
                <w:rFonts w:ascii="Verdana" w:hAnsi="Verdana"/>
                <w:sz w:val="20"/>
                <w:szCs w:val="20"/>
              </w:rPr>
              <w:t>227</w:t>
            </w:r>
          </w:p>
        </w:tc>
        <w:tc>
          <w:tcPr>
            <w:tcW w:w="2652" w:type="dxa"/>
            <w:tcBorders>
              <w:top w:val="single" w:sz="4" w:space="0" w:color="auto"/>
              <w:bottom w:val="single" w:sz="4" w:space="0" w:color="auto"/>
            </w:tcBorders>
          </w:tcPr>
          <w:p w14:paraId="6672A0C9" w14:textId="1A1BE27B" w:rsidR="000B6530" w:rsidRPr="00C020F4" w:rsidRDefault="000B6530" w:rsidP="00DF0993">
            <w:pPr>
              <w:pStyle w:val="NormaleWeb"/>
              <w:jc w:val="center"/>
              <w:rPr>
                <w:rFonts w:ascii="Verdana" w:hAnsi="Verdana"/>
                <w:sz w:val="20"/>
                <w:szCs w:val="20"/>
              </w:rPr>
            </w:pPr>
            <w:r>
              <w:rPr>
                <w:rFonts w:ascii="Verdana" w:hAnsi="Verdana"/>
                <w:sz w:val="20"/>
                <w:szCs w:val="20"/>
              </w:rPr>
              <w:br/>
            </w:r>
            <w:r w:rsidR="006D1279">
              <w:rPr>
                <w:rFonts w:ascii="Verdana" w:hAnsi="Verdana"/>
                <w:sz w:val="20"/>
                <w:szCs w:val="20"/>
              </w:rPr>
              <w:t xml:space="preserve">    </w:t>
            </w:r>
            <w:r w:rsidRPr="00C020F4">
              <w:rPr>
                <w:rFonts w:ascii="Verdana" w:hAnsi="Verdana"/>
                <w:sz w:val="20"/>
                <w:szCs w:val="20"/>
              </w:rPr>
              <w:t>182%</w:t>
            </w:r>
          </w:p>
        </w:tc>
      </w:tr>
      <w:tr w:rsidR="000B6530" w:rsidRPr="00C020F4" w14:paraId="35DA1F1D" w14:textId="77777777" w:rsidTr="00DF0993">
        <w:trPr>
          <w:trHeight w:val="205"/>
        </w:trPr>
        <w:tc>
          <w:tcPr>
            <w:tcW w:w="2651" w:type="dxa"/>
            <w:tcBorders>
              <w:top w:val="single" w:sz="4" w:space="0" w:color="auto"/>
              <w:bottom w:val="single" w:sz="4" w:space="0" w:color="auto"/>
            </w:tcBorders>
            <w:shd w:val="clear" w:color="auto" w:fill="auto"/>
          </w:tcPr>
          <w:p w14:paraId="4E45D8BA" w14:textId="77777777" w:rsidR="000B6530" w:rsidRPr="004849E7" w:rsidRDefault="000B6530" w:rsidP="00DF0993">
            <w:pPr>
              <w:pStyle w:val="NormaleWeb"/>
              <w:jc w:val="both"/>
              <w:rPr>
                <w:rFonts w:ascii="Verdana" w:hAnsi="Verdana"/>
                <w:b/>
                <w:sz w:val="20"/>
                <w:szCs w:val="20"/>
              </w:rPr>
            </w:pPr>
            <w:r w:rsidRPr="004849E7">
              <w:rPr>
                <w:rFonts w:ascii="Verdana" w:hAnsi="Verdana"/>
                <w:b/>
                <w:sz w:val="20"/>
                <w:szCs w:val="20"/>
              </w:rPr>
              <w:br/>
              <w:t xml:space="preserve">EBITDA                                  </w:t>
            </w:r>
          </w:p>
        </w:tc>
        <w:tc>
          <w:tcPr>
            <w:tcW w:w="2651" w:type="dxa"/>
            <w:tcBorders>
              <w:top w:val="single" w:sz="4" w:space="0" w:color="auto"/>
              <w:bottom w:val="single" w:sz="4" w:space="0" w:color="auto"/>
            </w:tcBorders>
            <w:shd w:val="clear" w:color="auto" w:fill="auto"/>
          </w:tcPr>
          <w:p w14:paraId="6898330E" w14:textId="7434DB3A" w:rsidR="000B6530" w:rsidRPr="004849E7" w:rsidRDefault="000B6530" w:rsidP="00DF0993">
            <w:pPr>
              <w:pStyle w:val="NormaleWeb"/>
              <w:jc w:val="center"/>
              <w:rPr>
                <w:rFonts w:ascii="Verdana" w:hAnsi="Verdana"/>
                <w:b/>
                <w:sz w:val="20"/>
                <w:szCs w:val="20"/>
              </w:rPr>
            </w:pPr>
            <w:r w:rsidRPr="004849E7">
              <w:rPr>
                <w:rFonts w:ascii="Verdana" w:hAnsi="Verdana"/>
                <w:b/>
                <w:sz w:val="20"/>
                <w:szCs w:val="20"/>
              </w:rPr>
              <w:br/>
            </w:r>
            <w:r w:rsidR="008C3B8C">
              <w:rPr>
                <w:rFonts w:ascii="Verdana" w:hAnsi="Verdana"/>
                <w:b/>
                <w:sz w:val="20"/>
                <w:szCs w:val="20"/>
              </w:rPr>
              <w:t xml:space="preserve">  </w:t>
            </w:r>
            <w:r w:rsidRPr="004849E7">
              <w:rPr>
                <w:rFonts w:ascii="Verdana" w:hAnsi="Verdana"/>
                <w:b/>
                <w:sz w:val="20"/>
                <w:szCs w:val="20"/>
              </w:rPr>
              <w:t>215</w:t>
            </w:r>
          </w:p>
        </w:tc>
        <w:tc>
          <w:tcPr>
            <w:tcW w:w="2652" w:type="dxa"/>
            <w:tcBorders>
              <w:top w:val="single" w:sz="4" w:space="0" w:color="auto"/>
              <w:bottom w:val="single" w:sz="4" w:space="0" w:color="auto"/>
            </w:tcBorders>
            <w:shd w:val="clear" w:color="auto" w:fill="auto"/>
          </w:tcPr>
          <w:p w14:paraId="31EB97F9" w14:textId="77777777" w:rsidR="000B6530" w:rsidRPr="004849E7" w:rsidRDefault="000B6530" w:rsidP="00DF0993">
            <w:pPr>
              <w:pStyle w:val="NormaleWeb"/>
              <w:jc w:val="center"/>
              <w:rPr>
                <w:rFonts w:ascii="Verdana" w:hAnsi="Verdana"/>
                <w:b/>
                <w:sz w:val="20"/>
                <w:szCs w:val="20"/>
              </w:rPr>
            </w:pPr>
            <w:r w:rsidRPr="004849E7">
              <w:rPr>
                <w:rFonts w:ascii="Verdana" w:hAnsi="Verdana"/>
                <w:b/>
                <w:sz w:val="20"/>
                <w:szCs w:val="20"/>
              </w:rPr>
              <w:br/>
              <w:t>138</w:t>
            </w:r>
          </w:p>
        </w:tc>
        <w:tc>
          <w:tcPr>
            <w:tcW w:w="2652" w:type="dxa"/>
            <w:tcBorders>
              <w:top w:val="single" w:sz="4" w:space="0" w:color="auto"/>
              <w:bottom w:val="single" w:sz="4" w:space="0" w:color="auto"/>
            </w:tcBorders>
            <w:shd w:val="clear" w:color="auto" w:fill="auto"/>
          </w:tcPr>
          <w:p w14:paraId="3631F6E9" w14:textId="3ACC3F4F" w:rsidR="000B6530" w:rsidRPr="004849E7" w:rsidRDefault="000B6530" w:rsidP="00DF0993">
            <w:pPr>
              <w:pStyle w:val="NormaleWeb"/>
              <w:jc w:val="center"/>
              <w:rPr>
                <w:rFonts w:ascii="Verdana" w:hAnsi="Verdana"/>
                <w:b/>
                <w:sz w:val="20"/>
                <w:szCs w:val="20"/>
              </w:rPr>
            </w:pPr>
            <w:r w:rsidRPr="004849E7">
              <w:rPr>
                <w:rFonts w:ascii="Verdana" w:hAnsi="Verdana"/>
                <w:b/>
                <w:sz w:val="20"/>
                <w:szCs w:val="20"/>
              </w:rPr>
              <w:br/>
            </w:r>
            <w:r w:rsidR="006D1279">
              <w:rPr>
                <w:rFonts w:ascii="Verdana" w:hAnsi="Verdana"/>
                <w:b/>
                <w:sz w:val="20"/>
                <w:szCs w:val="20"/>
              </w:rPr>
              <w:t xml:space="preserve">     </w:t>
            </w:r>
            <w:r w:rsidRPr="004849E7">
              <w:rPr>
                <w:rFonts w:ascii="Verdana" w:hAnsi="Verdana"/>
                <w:b/>
                <w:sz w:val="20"/>
                <w:szCs w:val="20"/>
              </w:rPr>
              <w:t>56%</w:t>
            </w:r>
          </w:p>
        </w:tc>
      </w:tr>
    </w:tbl>
    <w:p w14:paraId="7E9AE47A" w14:textId="77777777" w:rsidR="00A64510" w:rsidRDefault="00A64510" w:rsidP="0056031F">
      <w:pPr>
        <w:pStyle w:val="NormaleWeb"/>
        <w:adjustRightInd w:val="0"/>
        <w:contextualSpacing/>
        <w:jc w:val="both"/>
        <w:rPr>
          <w:rFonts w:ascii="Verdana" w:hAnsi="Verdana"/>
          <w:sz w:val="18"/>
          <w:szCs w:val="18"/>
          <w:lang w:val="en-US"/>
        </w:rPr>
      </w:pPr>
    </w:p>
    <w:p w14:paraId="173C07EC" w14:textId="77777777" w:rsidR="00A64510" w:rsidRDefault="00A64510" w:rsidP="0056031F">
      <w:pPr>
        <w:pStyle w:val="NormaleWeb"/>
        <w:adjustRightInd w:val="0"/>
        <w:contextualSpacing/>
        <w:jc w:val="both"/>
        <w:rPr>
          <w:rFonts w:ascii="Verdana" w:hAnsi="Verdana"/>
          <w:sz w:val="18"/>
          <w:szCs w:val="18"/>
        </w:rPr>
      </w:pPr>
    </w:p>
    <w:p w14:paraId="750895EA" w14:textId="77777777" w:rsidR="00A64510" w:rsidRDefault="00A64510" w:rsidP="0056031F">
      <w:pPr>
        <w:pStyle w:val="NormaleWeb"/>
        <w:adjustRightInd w:val="0"/>
        <w:contextualSpacing/>
        <w:jc w:val="both"/>
        <w:rPr>
          <w:rFonts w:ascii="Verdana" w:hAnsi="Verdana"/>
          <w:sz w:val="18"/>
          <w:szCs w:val="18"/>
          <w:lang w:val="en-US"/>
        </w:rPr>
      </w:pPr>
    </w:p>
    <w:p w14:paraId="656C2027" w14:textId="77777777" w:rsidR="00A64510" w:rsidRDefault="00A64510" w:rsidP="0056031F">
      <w:pPr>
        <w:pStyle w:val="NormaleWeb"/>
        <w:adjustRightInd w:val="0"/>
        <w:contextualSpacing/>
        <w:jc w:val="both"/>
        <w:rPr>
          <w:rFonts w:ascii="Verdana" w:hAnsi="Verdana"/>
          <w:sz w:val="18"/>
          <w:szCs w:val="18"/>
        </w:rPr>
      </w:pPr>
    </w:p>
    <w:p w14:paraId="001A529C" w14:textId="77777777" w:rsidR="00A64510" w:rsidRDefault="00A64510" w:rsidP="0056031F">
      <w:pPr>
        <w:pStyle w:val="NormaleWeb"/>
        <w:adjustRightInd w:val="0"/>
        <w:contextualSpacing/>
        <w:jc w:val="both"/>
        <w:rPr>
          <w:rFonts w:ascii="Verdana" w:hAnsi="Verdana"/>
          <w:sz w:val="18"/>
          <w:szCs w:val="18"/>
        </w:rPr>
      </w:pPr>
    </w:p>
    <w:p w14:paraId="0CDFE75E" w14:textId="77777777" w:rsidR="00A64510" w:rsidRDefault="00A64510" w:rsidP="0056031F">
      <w:pPr>
        <w:pStyle w:val="NormaleWeb"/>
        <w:adjustRightInd w:val="0"/>
        <w:contextualSpacing/>
        <w:jc w:val="both"/>
        <w:rPr>
          <w:rFonts w:ascii="Verdana" w:hAnsi="Verdana"/>
          <w:sz w:val="18"/>
          <w:szCs w:val="18"/>
        </w:rPr>
      </w:pPr>
    </w:p>
    <w:p w14:paraId="04BBB993" w14:textId="77777777" w:rsidR="00A64510" w:rsidRDefault="00A64510" w:rsidP="0056031F">
      <w:pPr>
        <w:pStyle w:val="NormaleWeb"/>
        <w:adjustRightInd w:val="0"/>
        <w:contextualSpacing/>
        <w:jc w:val="both"/>
        <w:rPr>
          <w:rFonts w:ascii="Verdana" w:hAnsi="Verdana"/>
          <w:sz w:val="18"/>
          <w:szCs w:val="18"/>
        </w:rPr>
      </w:pPr>
    </w:p>
    <w:p w14:paraId="30CAF5A4" w14:textId="77777777" w:rsidR="00A64510" w:rsidRDefault="00A64510" w:rsidP="0056031F">
      <w:pPr>
        <w:pStyle w:val="NormaleWeb"/>
        <w:adjustRightInd w:val="0"/>
        <w:contextualSpacing/>
        <w:jc w:val="both"/>
        <w:rPr>
          <w:rFonts w:ascii="Verdana" w:hAnsi="Verdana"/>
          <w:sz w:val="18"/>
          <w:szCs w:val="18"/>
        </w:rPr>
      </w:pPr>
    </w:p>
    <w:p w14:paraId="753E5677" w14:textId="77777777" w:rsidR="00A64510" w:rsidRDefault="00A64510" w:rsidP="0056031F">
      <w:pPr>
        <w:pStyle w:val="NormaleWeb"/>
        <w:adjustRightInd w:val="0"/>
        <w:contextualSpacing/>
        <w:jc w:val="both"/>
        <w:rPr>
          <w:rFonts w:ascii="Verdana" w:hAnsi="Verdana"/>
          <w:sz w:val="18"/>
          <w:szCs w:val="18"/>
        </w:rPr>
      </w:pPr>
    </w:p>
    <w:p w14:paraId="73880DE3" w14:textId="77777777" w:rsidR="00A64510" w:rsidRDefault="00A64510" w:rsidP="0056031F">
      <w:pPr>
        <w:pStyle w:val="NormaleWeb"/>
        <w:adjustRightInd w:val="0"/>
        <w:contextualSpacing/>
        <w:jc w:val="both"/>
        <w:rPr>
          <w:rFonts w:ascii="Verdana" w:hAnsi="Verdana"/>
          <w:sz w:val="18"/>
          <w:szCs w:val="18"/>
        </w:rPr>
      </w:pPr>
    </w:p>
    <w:p w14:paraId="4589A4A4" w14:textId="77777777" w:rsidR="00A64510" w:rsidRDefault="00A64510" w:rsidP="0056031F">
      <w:pPr>
        <w:pStyle w:val="NormaleWeb"/>
        <w:adjustRightInd w:val="0"/>
        <w:contextualSpacing/>
        <w:jc w:val="both"/>
        <w:rPr>
          <w:rFonts w:ascii="Verdana" w:hAnsi="Verdana"/>
          <w:sz w:val="18"/>
          <w:szCs w:val="18"/>
        </w:rPr>
      </w:pPr>
    </w:p>
    <w:p w14:paraId="38F03392" w14:textId="77777777" w:rsidR="00F81AC2" w:rsidRPr="00133AB9" w:rsidRDefault="00F81AC2" w:rsidP="00F81AC2">
      <w:pPr>
        <w:pStyle w:val="NormaleWeb"/>
        <w:adjustRightInd w:val="0"/>
        <w:spacing w:line="276" w:lineRule="auto"/>
        <w:contextualSpacing/>
        <w:jc w:val="both"/>
        <w:rPr>
          <w:rFonts w:ascii="Verdana" w:hAnsi="Verdana"/>
          <w:b/>
          <w:sz w:val="18"/>
          <w:szCs w:val="18"/>
          <w:lang w:val="en-US"/>
        </w:rPr>
      </w:pPr>
      <w:r w:rsidRPr="00133AB9">
        <w:rPr>
          <w:rFonts w:ascii="Verdana" w:hAnsi="Verdana"/>
          <w:b/>
          <w:sz w:val="18"/>
          <w:szCs w:val="18"/>
          <w:lang w:val="en-US"/>
        </w:rPr>
        <w:t>The Digital Box S.p.A.</w:t>
      </w:r>
    </w:p>
    <w:p w14:paraId="01536440" w14:textId="4E79BCB3" w:rsidR="00D0501E" w:rsidRPr="00133AB9" w:rsidRDefault="00D0501E" w:rsidP="008C3B8C">
      <w:pPr>
        <w:pStyle w:val="NormaleWeb"/>
        <w:adjustRightInd w:val="0"/>
        <w:spacing w:line="276" w:lineRule="auto"/>
        <w:contextualSpacing/>
        <w:jc w:val="both"/>
        <w:rPr>
          <w:rFonts w:ascii="Verdana" w:hAnsi="Verdana"/>
          <w:b/>
          <w:sz w:val="18"/>
          <w:szCs w:val="18"/>
          <w:lang w:val="en-US"/>
        </w:rPr>
      </w:pPr>
      <w:r w:rsidRPr="00DD7C2D">
        <w:rPr>
          <w:rFonts w:ascii="Verdana" w:hAnsi="Verdana"/>
          <w:sz w:val="18"/>
          <w:szCs w:val="18"/>
          <w:lang w:val="en-US"/>
        </w:rPr>
        <w:t xml:space="preserve">The Digital Box was founded in 2013 </w:t>
      </w:r>
      <w:r w:rsidR="00677FAE">
        <w:rPr>
          <w:rFonts w:ascii="Verdana" w:hAnsi="Verdana"/>
          <w:sz w:val="18"/>
          <w:szCs w:val="18"/>
          <w:lang w:val="en-US"/>
        </w:rPr>
        <w:t xml:space="preserve">in Puglia, Italy </w:t>
      </w:r>
      <w:r w:rsidR="00711885">
        <w:rPr>
          <w:rFonts w:ascii="Verdana" w:hAnsi="Verdana"/>
          <w:sz w:val="18"/>
          <w:szCs w:val="18"/>
          <w:lang w:val="en-US"/>
        </w:rPr>
        <w:t>by a group of Marketing V</w:t>
      </w:r>
      <w:r w:rsidRPr="00DD7C2D">
        <w:rPr>
          <w:rFonts w:ascii="Verdana" w:hAnsi="Verdana"/>
          <w:sz w:val="18"/>
          <w:szCs w:val="18"/>
          <w:lang w:val="en-US"/>
        </w:rPr>
        <w:t xml:space="preserve">isionaries. The Company </w:t>
      </w:r>
      <w:r w:rsidR="00677FAE">
        <w:rPr>
          <w:rFonts w:ascii="Verdana" w:hAnsi="Verdana"/>
          <w:sz w:val="18"/>
          <w:szCs w:val="18"/>
          <w:lang w:val="en-US"/>
        </w:rPr>
        <w:t>has developed ADA</w:t>
      </w:r>
      <w:r w:rsidR="003C52F5">
        <w:rPr>
          <w:rFonts w:ascii="Verdana" w:hAnsi="Verdana"/>
          <w:sz w:val="18"/>
          <w:szCs w:val="18"/>
          <w:lang w:val="en-US"/>
        </w:rPr>
        <w:t>,</w:t>
      </w:r>
      <w:r w:rsidR="00677FAE">
        <w:rPr>
          <w:rFonts w:ascii="Verdana" w:hAnsi="Verdana"/>
          <w:sz w:val="18"/>
          <w:szCs w:val="18"/>
          <w:lang w:val="en-US"/>
        </w:rPr>
        <w:t xml:space="preserve"> an AI Based Digital Marketing Engagement and Automation Platform</w:t>
      </w:r>
      <w:r w:rsidRPr="00DD7C2D">
        <w:rPr>
          <w:rFonts w:ascii="Verdana" w:hAnsi="Verdana"/>
          <w:sz w:val="18"/>
          <w:szCs w:val="18"/>
          <w:lang w:val="en-US"/>
        </w:rPr>
        <w:t xml:space="preserve"> </w:t>
      </w:r>
      <w:r w:rsidR="00677FAE">
        <w:rPr>
          <w:rFonts w:ascii="Verdana" w:hAnsi="Verdana"/>
          <w:sz w:val="18"/>
          <w:szCs w:val="18"/>
          <w:lang w:val="en-US"/>
        </w:rPr>
        <w:t xml:space="preserve">designed for the Mobile. Propelled by a unique and very comprehensive technology, a highly profitable and scalable </w:t>
      </w:r>
      <w:r w:rsidR="0056031F">
        <w:rPr>
          <w:rFonts w:ascii="Verdana" w:hAnsi="Verdana"/>
          <w:sz w:val="18"/>
          <w:szCs w:val="18"/>
          <w:lang w:val="en-US"/>
        </w:rPr>
        <w:t>sales m</w:t>
      </w:r>
      <w:r w:rsidR="00677FAE">
        <w:rPr>
          <w:rFonts w:ascii="Verdana" w:hAnsi="Verdana"/>
          <w:sz w:val="18"/>
          <w:szCs w:val="18"/>
          <w:lang w:val="en-US"/>
        </w:rPr>
        <w:t>odel based on a network of resellers and the focus of the mobile, The Digital Box has</w:t>
      </w:r>
      <w:r w:rsidR="00B869F2">
        <w:rPr>
          <w:rFonts w:ascii="Verdana" w:hAnsi="Verdana"/>
          <w:sz w:val="18"/>
          <w:szCs w:val="18"/>
          <w:lang w:val="en-US"/>
        </w:rPr>
        <w:t xml:space="preserve"> grown very rapidly and expanded its operation in Europe and Latin America.</w:t>
      </w:r>
      <w:r w:rsidRPr="00DD7C2D">
        <w:rPr>
          <w:rFonts w:ascii="Verdana" w:hAnsi="Verdana"/>
          <w:sz w:val="18"/>
          <w:szCs w:val="18"/>
          <w:lang w:val="en-US"/>
        </w:rPr>
        <w:t xml:space="preserve"> The Digital Box ha</w:t>
      </w:r>
      <w:r w:rsidR="008C3B8C">
        <w:rPr>
          <w:rFonts w:ascii="Verdana" w:hAnsi="Verdana"/>
          <w:sz w:val="18"/>
          <w:szCs w:val="18"/>
          <w:lang w:val="en-US"/>
        </w:rPr>
        <w:t>s</w:t>
      </w:r>
      <w:r w:rsidRPr="00DD7C2D">
        <w:rPr>
          <w:rFonts w:ascii="Verdana" w:hAnsi="Verdana"/>
          <w:sz w:val="18"/>
          <w:szCs w:val="18"/>
          <w:lang w:val="en-US"/>
        </w:rPr>
        <w:t xml:space="preserve"> close to 10.000 </w:t>
      </w:r>
      <w:r w:rsidR="008C3B8C">
        <w:rPr>
          <w:rFonts w:ascii="Verdana" w:hAnsi="Verdana"/>
          <w:sz w:val="18"/>
          <w:szCs w:val="18"/>
          <w:lang w:val="en-US"/>
        </w:rPr>
        <w:t>U</w:t>
      </w:r>
      <w:r w:rsidR="00B869F2">
        <w:rPr>
          <w:rFonts w:ascii="Verdana" w:hAnsi="Verdana"/>
          <w:sz w:val="18"/>
          <w:szCs w:val="18"/>
          <w:lang w:val="en-US"/>
        </w:rPr>
        <w:t>sers</w:t>
      </w:r>
      <w:r w:rsidR="008C3B8C">
        <w:rPr>
          <w:rFonts w:ascii="Verdana" w:hAnsi="Verdana"/>
          <w:sz w:val="18"/>
          <w:szCs w:val="18"/>
          <w:lang w:val="en-US"/>
        </w:rPr>
        <w:t>. With ADA the Digital Box Users</w:t>
      </w:r>
      <w:r w:rsidRPr="00DD7C2D">
        <w:rPr>
          <w:rFonts w:ascii="Verdana" w:hAnsi="Verdana"/>
          <w:sz w:val="18"/>
          <w:szCs w:val="18"/>
          <w:lang w:val="en-US"/>
        </w:rPr>
        <w:t xml:space="preserve"> </w:t>
      </w:r>
      <w:r w:rsidR="008C3B8C">
        <w:rPr>
          <w:rFonts w:ascii="Verdana" w:hAnsi="Verdana"/>
          <w:sz w:val="18"/>
          <w:szCs w:val="18"/>
          <w:lang w:val="en-US"/>
        </w:rPr>
        <w:t xml:space="preserve">can </w:t>
      </w:r>
      <w:r w:rsidRPr="00DD7C2D">
        <w:rPr>
          <w:rFonts w:ascii="Verdana" w:hAnsi="Verdana"/>
          <w:sz w:val="18"/>
          <w:szCs w:val="18"/>
          <w:lang w:val="en-US"/>
        </w:rPr>
        <w:t xml:space="preserve">generate more leads, more lead conversions, more revenues at a lower cost and, more intelligence on their client buying patterns to help them secure their loyalty. </w:t>
      </w:r>
    </w:p>
    <w:p w14:paraId="762AAEE5" w14:textId="07CC7E42" w:rsidR="000B6530" w:rsidRPr="00DD7C2D" w:rsidRDefault="00D0501E" w:rsidP="00A64510">
      <w:pPr>
        <w:pStyle w:val="NormaleWeb"/>
        <w:jc w:val="both"/>
        <w:rPr>
          <w:rFonts w:ascii="Verdana" w:hAnsi="Verdana"/>
          <w:sz w:val="18"/>
          <w:szCs w:val="18"/>
          <w:lang w:val="en-US"/>
        </w:rPr>
      </w:pPr>
      <w:r w:rsidRPr="00DD7C2D">
        <w:rPr>
          <w:rFonts w:ascii="Verdana" w:hAnsi="Verdana"/>
          <w:sz w:val="18"/>
          <w:szCs w:val="18"/>
          <w:lang w:val="en-US"/>
        </w:rPr>
        <w:t>The Company has established a solid presence in Italy, Spain, UK, Latin America, Portugal and in 201</w:t>
      </w:r>
      <w:r w:rsidR="00A64510">
        <w:rPr>
          <w:rFonts w:ascii="Verdana" w:hAnsi="Verdana"/>
          <w:sz w:val="18"/>
          <w:szCs w:val="18"/>
          <w:lang w:val="en-US"/>
        </w:rPr>
        <w:t>7</w:t>
      </w:r>
      <w:r w:rsidRPr="00DD7C2D">
        <w:rPr>
          <w:rFonts w:ascii="Verdana" w:hAnsi="Verdana"/>
          <w:sz w:val="18"/>
          <w:szCs w:val="18"/>
          <w:lang w:val="en-US"/>
        </w:rPr>
        <w:t xml:space="preserve"> has incorporated in the USA, completed the acquisition of 3 large Resellers in Italy and made a strategic technology acquisition in the AI field.</w:t>
      </w:r>
      <w:r w:rsidR="004F000A" w:rsidRPr="00DD7C2D">
        <w:rPr>
          <w:rFonts w:ascii="Verdana" w:hAnsi="Verdana"/>
          <w:sz w:val="18"/>
          <w:szCs w:val="18"/>
          <w:lang w:val="en-US"/>
        </w:rPr>
        <w:t xml:space="preserve"> </w:t>
      </w:r>
      <w:r w:rsidRPr="00DD7C2D">
        <w:rPr>
          <w:rFonts w:ascii="Verdana" w:hAnsi="Verdana"/>
          <w:sz w:val="18"/>
          <w:szCs w:val="18"/>
          <w:lang w:val="en-US"/>
        </w:rPr>
        <w:t xml:space="preserve">Led by a strong and proven Management team in 2017 and beyond the Company plans to expand </w:t>
      </w:r>
      <w:r w:rsidR="00677FAE">
        <w:rPr>
          <w:rFonts w:ascii="Verdana" w:hAnsi="Verdana"/>
          <w:sz w:val="18"/>
          <w:szCs w:val="18"/>
          <w:lang w:val="en-US"/>
        </w:rPr>
        <w:t xml:space="preserve">sales activities in Northern Europe and </w:t>
      </w:r>
      <w:r w:rsidR="008C3B8C">
        <w:rPr>
          <w:rFonts w:ascii="Verdana" w:hAnsi="Verdana"/>
          <w:sz w:val="18"/>
          <w:szCs w:val="18"/>
          <w:lang w:val="en-US"/>
        </w:rPr>
        <w:t xml:space="preserve">eventually </w:t>
      </w:r>
      <w:r w:rsidR="00677FAE">
        <w:rPr>
          <w:rFonts w:ascii="Verdana" w:hAnsi="Verdana"/>
          <w:sz w:val="18"/>
          <w:szCs w:val="18"/>
          <w:lang w:val="en-US"/>
        </w:rPr>
        <w:t>start operations</w:t>
      </w:r>
      <w:r w:rsidRPr="00DD7C2D">
        <w:rPr>
          <w:rFonts w:ascii="Verdana" w:hAnsi="Verdana"/>
          <w:sz w:val="18"/>
          <w:szCs w:val="18"/>
          <w:lang w:val="en-US"/>
        </w:rPr>
        <w:t xml:space="preserve"> in North America.</w:t>
      </w:r>
    </w:p>
    <w:p w14:paraId="77309490" w14:textId="77777777" w:rsidR="004F000A" w:rsidRPr="00F81AC2" w:rsidRDefault="00D0501E" w:rsidP="004F000A">
      <w:pPr>
        <w:pStyle w:val="NormaleWeb"/>
        <w:contextualSpacing/>
        <w:jc w:val="both"/>
        <w:rPr>
          <w:rFonts w:ascii="Verdana" w:hAnsi="Verdana"/>
          <w:i/>
          <w:sz w:val="18"/>
          <w:szCs w:val="18"/>
          <w:lang w:val="en-US"/>
        </w:rPr>
      </w:pPr>
      <w:r w:rsidRPr="00F81AC2">
        <w:rPr>
          <w:rFonts w:ascii="Verdana" w:hAnsi="Verdana"/>
          <w:i/>
          <w:sz w:val="18"/>
          <w:szCs w:val="18"/>
          <w:lang w:val="en-US"/>
        </w:rPr>
        <w:t>* Bookings</w:t>
      </w:r>
    </w:p>
    <w:p w14:paraId="1BBA459B" w14:textId="77145D1B" w:rsidR="00D0501E" w:rsidRPr="00F81AC2" w:rsidRDefault="00D0501E" w:rsidP="00A64510">
      <w:pPr>
        <w:pStyle w:val="NormaleWeb"/>
        <w:contextualSpacing/>
        <w:jc w:val="both"/>
        <w:rPr>
          <w:rFonts w:ascii="Verdana" w:hAnsi="Verdana"/>
          <w:i/>
          <w:sz w:val="18"/>
          <w:szCs w:val="18"/>
          <w:lang w:val="en-US"/>
        </w:rPr>
      </w:pPr>
      <w:r w:rsidRPr="00F81AC2">
        <w:rPr>
          <w:rFonts w:ascii="Verdana" w:hAnsi="Verdana"/>
          <w:i/>
          <w:sz w:val="18"/>
          <w:szCs w:val="18"/>
          <w:lang w:val="en-US"/>
        </w:rPr>
        <w:t>In the financial statements above there is no application of monthly revenue recognition policies GAAP for SaaS. SaaS revenues are recognized for the first committed year after the Client signs or renews the contract and the product access is delivered.</w:t>
      </w:r>
      <w:r w:rsidR="00A64510" w:rsidRPr="00F81AC2">
        <w:rPr>
          <w:rFonts w:ascii="Verdana" w:hAnsi="Verdana"/>
          <w:i/>
          <w:sz w:val="18"/>
          <w:szCs w:val="18"/>
          <w:lang w:val="en-US"/>
        </w:rPr>
        <w:t xml:space="preserve"> The Company believes that reporting Bookings gives a better insight on the execution of its growth strategy.</w:t>
      </w:r>
    </w:p>
    <w:p w14:paraId="61D7D0E0" w14:textId="4B146791" w:rsidR="00DC2365" w:rsidRPr="008C3B8C" w:rsidRDefault="00D0501E" w:rsidP="00AA197E">
      <w:pPr>
        <w:rPr>
          <w:rFonts w:ascii="Times New Roman" w:eastAsia="Times New Roman" w:hAnsi="Times New Roman" w:cs="Times New Roman"/>
          <w:sz w:val="18"/>
          <w:szCs w:val="18"/>
          <w:lang w:val="en-US" w:eastAsia="zh-CN"/>
        </w:rPr>
      </w:pPr>
      <w:bookmarkStart w:id="0" w:name="_GoBack"/>
      <w:r w:rsidRPr="008C3B8C">
        <w:rPr>
          <w:rFonts w:ascii="Verdana" w:hAnsi="Verdana"/>
          <w:sz w:val="18"/>
          <w:szCs w:val="18"/>
          <w:lang w:val="en-US"/>
        </w:rPr>
        <w:t xml:space="preserve">Some of the statements contained in this </w:t>
      </w:r>
      <w:r w:rsidR="004F000A" w:rsidRPr="008C3B8C">
        <w:rPr>
          <w:rFonts w:ascii="Verdana" w:hAnsi="Verdana"/>
          <w:sz w:val="18"/>
          <w:szCs w:val="18"/>
          <w:lang w:val="en-US"/>
        </w:rPr>
        <w:t>press release</w:t>
      </w:r>
      <w:r w:rsidRPr="008C3B8C">
        <w:rPr>
          <w:rFonts w:ascii="Verdana" w:hAnsi="Verdana"/>
          <w:sz w:val="18"/>
          <w:szCs w:val="18"/>
          <w:lang w:val="en-US"/>
        </w:rPr>
        <w:t>, including information incorporated by reference, future</w:t>
      </w:r>
      <w:r w:rsidR="00DC2365" w:rsidRPr="008C3B8C">
        <w:rPr>
          <w:rFonts w:ascii="Verdana" w:hAnsi="Verdana"/>
          <w:sz w:val="18"/>
          <w:szCs w:val="18"/>
          <w:lang w:val="en-US"/>
        </w:rPr>
        <w:t xml:space="preserve"> expectations, or other forward-</w:t>
      </w:r>
      <w:r w:rsidRPr="008C3B8C">
        <w:rPr>
          <w:rFonts w:ascii="Verdana" w:hAnsi="Verdana"/>
          <w:sz w:val="18"/>
          <w:szCs w:val="18"/>
          <w:lang w:val="en-US"/>
        </w:rPr>
        <w:t>looking information or forecasts are subject to known and unknown risk</w:t>
      </w:r>
      <w:r w:rsidR="00AA197E" w:rsidRPr="008C3B8C">
        <w:rPr>
          <w:rFonts w:ascii="Verdana" w:hAnsi="Verdana"/>
          <w:sz w:val="18"/>
          <w:szCs w:val="18"/>
          <w:lang w:val="en-US"/>
        </w:rPr>
        <w:t>s.</w:t>
      </w:r>
      <w:r w:rsidR="008C3B8C">
        <w:rPr>
          <w:rFonts w:ascii="Verdana" w:hAnsi="Verdana"/>
          <w:sz w:val="18"/>
          <w:szCs w:val="18"/>
          <w:lang w:val="en-US"/>
        </w:rPr>
        <w:t xml:space="preserve"> </w:t>
      </w:r>
      <w:r w:rsidR="00DC2365" w:rsidRPr="008C3B8C">
        <w:rPr>
          <w:rFonts w:ascii="Verdana" w:hAnsi="Verdana"/>
          <w:sz w:val="18"/>
          <w:szCs w:val="18"/>
          <w:lang w:val="en-US"/>
        </w:rPr>
        <w:t>The forward-</w:t>
      </w:r>
      <w:r w:rsidRPr="008C3B8C">
        <w:rPr>
          <w:rFonts w:ascii="Verdana" w:hAnsi="Verdana"/>
          <w:sz w:val="18"/>
          <w:szCs w:val="18"/>
          <w:lang w:val="en-US"/>
        </w:rPr>
        <w:t>looking information is based on various factors and was derived</w:t>
      </w:r>
      <w:r w:rsidR="00A64510" w:rsidRPr="008C3B8C">
        <w:rPr>
          <w:rFonts w:ascii="Verdana" w:hAnsi="Verdana"/>
          <w:sz w:val="18"/>
          <w:szCs w:val="18"/>
          <w:lang w:val="en-US"/>
        </w:rPr>
        <w:t xml:space="preserve"> using numerous assumptions. In </w:t>
      </w:r>
      <w:r w:rsidRPr="008C3B8C">
        <w:rPr>
          <w:rFonts w:ascii="Verdana" w:hAnsi="Verdana"/>
          <w:sz w:val="18"/>
          <w:szCs w:val="18"/>
          <w:lang w:val="en-US"/>
        </w:rPr>
        <w:t>light of the risks, assumptions, and uncertainties involved, there can b</w:t>
      </w:r>
      <w:r w:rsidR="00DC2365" w:rsidRPr="008C3B8C">
        <w:rPr>
          <w:rFonts w:ascii="Verdana" w:hAnsi="Verdana"/>
          <w:sz w:val="18"/>
          <w:szCs w:val="18"/>
          <w:lang w:val="en-US"/>
        </w:rPr>
        <w:t>e no assurance that the forward-</w:t>
      </w:r>
      <w:r w:rsidRPr="008C3B8C">
        <w:rPr>
          <w:rFonts w:ascii="Verdana" w:hAnsi="Verdana"/>
          <w:sz w:val="18"/>
          <w:szCs w:val="18"/>
          <w:lang w:val="en-US"/>
        </w:rPr>
        <w:t>looking information contained in this document will in fact be a</w:t>
      </w:r>
      <w:r w:rsidR="00DC2365" w:rsidRPr="008C3B8C">
        <w:rPr>
          <w:rFonts w:ascii="Verdana" w:hAnsi="Verdana"/>
          <w:sz w:val="18"/>
          <w:szCs w:val="18"/>
          <w:lang w:val="en-US"/>
        </w:rPr>
        <w:t>chieved or prove to be accurate.</w:t>
      </w:r>
    </w:p>
    <w:p w14:paraId="27E3FD51" w14:textId="77777777" w:rsidR="00A64510" w:rsidRPr="008C3B8C" w:rsidRDefault="00D0501E" w:rsidP="00A64510">
      <w:pPr>
        <w:pStyle w:val="NormaleWeb"/>
        <w:jc w:val="both"/>
        <w:rPr>
          <w:rFonts w:ascii="Verdana" w:hAnsi="Verdana" w:cs="Arial"/>
          <w:color w:val="222222"/>
          <w:sz w:val="18"/>
          <w:szCs w:val="18"/>
          <w:lang w:val="en-US"/>
        </w:rPr>
      </w:pPr>
      <w:r w:rsidRPr="008C3B8C">
        <w:rPr>
          <w:rFonts w:ascii="Verdana" w:hAnsi="Verdana"/>
          <w:sz w:val="18"/>
          <w:szCs w:val="18"/>
          <w:lang w:val="en-US"/>
        </w:rPr>
        <w:t>The Company makes no representation and undertakes no obligation to update the information to reflect actual results or changes in assumptions or other factors that could affect those statements.</w:t>
      </w:r>
      <w:r w:rsidR="00A64510" w:rsidRPr="008C3B8C">
        <w:rPr>
          <w:rFonts w:ascii="Verdana" w:hAnsi="Verdana" w:cs="Arial"/>
          <w:color w:val="222222"/>
          <w:sz w:val="18"/>
          <w:szCs w:val="18"/>
          <w:lang w:val="en-US"/>
        </w:rPr>
        <w:t xml:space="preserve"> </w:t>
      </w:r>
    </w:p>
    <w:bookmarkEnd w:id="0"/>
    <w:p w14:paraId="54786B4D" w14:textId="7079CEBC" w:rsidR="00D0501E" w:rsidRPr="00133AB9" w:rsidRDefault="00A64510" w:rsidP="00A64510">
      <w:pPr>
        <w:pStyle w:val="NormaleWeb"/>
        <w:jc w:val="both"/>
        <w:rPr>
          <w:rFonts w:ascii="Verdana" w:hAnsi="Verdana"/>
          <w:sz w:val="18"/>
          <w:szCs w:val="18"/>
        </w:rPr>
      </w:pPr>
      <w:r w:rsidRPr="00133AB9">
        <w:rPr>
          <w:rFonts w:ascii="Verdana" w:hAnsi="Verdana" w:cs="Arial"/>
          <w:color w:val="222222"/>
          <w:sz w:val="18"/>
          <w:szCs w:val="18"/>
        </w:rPr>
        <w:t xml:space="preserve">Web: </w:t>
      </w:r>
      <w:hyperlink r:id="rId8" w:history="1">
        <w:r w:rsidRPr="00133AB9">
          <w:rPr>
            <w:rStyle w:val="Collegamentoipertestuale"/>
            <w:rFonts w:ascii="Verdana" w:hAnsi="Verdana" w:cs="Arial"/>
            <w:sz w:val="18"/>
            <w:szCs w:val="18"/>
          </w:rPr>
          <w:t>www.thedigitalbox.net</w:t>
        </w:r>
      </w:hyperlink>
    </w:p>
    <w:p w14:paraId="22C2E3A8" w14:textId="78F53747" w:rsidR="004F000A" w:rsidRPr="006079DC" w:rsidRDefault="00C02A5B" w:rsidP="004F000A">
      <w:pPr>
        <w:spacing w:line="240" w:lineRule="auto"/>
        <w:rPr>
          <w:rFonts w:ascii="Verdana" w:hAnsi="Verdana"/>
          <w:b/>
          <w:sz w:val="18"/>
          <w:szCs w:val="18"/>
        </w:rPr>
      </w:pPr>
      <w:r w:rsidRPr="00C02A5B">
        <w:rPr>
          <w:rFonts w:ascii="Verdana" w:hAnsi="Verdana"/>
          <w:b/>
          <w:sz w:val="18"/>
          <w:szCs w:val="18"/>
        </w:rPr>
        <w:t>FINANCIAL INFORMATION</w:t>
      </w:r>
      <w:r>
        <w:rPr>
          <w:rFonts w:ascii="Verdana" w:hAnsi="Verdana"/>
          <w:b/>
          <w:sz w:val="18"/>
          <w:szCs w:val="18"/>
        </w:rPr>
        <w:t>:</w:t>
      </w:r>
      <w:r w:rsidR="006079DC">
        <w:rPr>
          <w:rFonts w:ascii="Verdana" w:hAnsi="Verdana"/>
          <w:b/>
          <w:sz w:val="18"/>
          <w:szCs w:val="18"/>
        </w:rPr>
        <w:br/>
      </w:r>
      <w:r w:rsidR="001D1CDA" w:rsidRPr="001D1CDA">
        <w:rPr>
          <w:rFonts w:ascii="Verdana" w:hAnsi="Verdana"/>
          <w:b/>
          <w:sz w:val="18"/>
          <w:szCs w:val="18"/>
        </w:rPr>
        <w:t>I</w:t>
      </w:r>
      <w:r>
        <w:rPr>
          <w:rFonts w:ascii="Verdana" w:hAnsi="Verdana"/>
          <w:b/>
          <w:sz w:val="18"/>
          <w:szCs w:val="18"/>
        </w:rPr>
        <w:t xml:space="preserve">nvestor </w:t>
      </w:r>
      <w:r w:rsidR="001D1CDA" w:rsidRPr="001D1CDA">
        <w:rPr>
          <w:rFonts w:ascii="Verdana" w:hAnsi="Verdana"/>
          <w:b/>
          <w:sz w:val="18"/>
          <w:szCs w:val="18"/>
        </w:rPr>
        <w:t>R</w:t>
      </w:r>
      <w:r>
        <w:rPr>
          <w:rFonts w:ascii="Verdana" w:hAnsi="Verdana"/>
          <w:b/>
          <w:sz w:val="18"/>
          <w:szCs w:val="18"/>
        </w:rPr>
        <w:t>elations</w:t>
      </w:r>
      <w:r w:rsidR="001D1CDA" w:rsidRPr="001D1CDA">
        <w:rPr>
          <w:rFonts w:ascii="Verdana" w:hAnsi="Verdana"/>
          <w:b/>
          <w:sz w:val="18"/>
          <w:szCs w:val="18"/>
        </w:rPr>
        <w:br/>
      </w:r>
      <w:r w:rsidR="004F000A" w:rsidRPr="00D0501E">
        <w:rPr>
          <w:rFonts w:ascii="Verdana" w:hAnsi="Verdana"/>
          <w:sz w:val="18"/>
          <w:szCs w:val="18"/>
        </w:rPr>
        <w:t xml:space="preserve">Saverio Merlo </w:t>
      </w:r>
      <w:r w:rsidR="004F000A">
        <w:rPr>
          <w:rFonts w:ascii="Verdana" w:hAnsi="Verdana"/>
          <w:sz w:val="18"/>
          <w:szCs w:val="18"/>
        </w:rPr>
        <w:br/>
        <w:t xml:space="preserve">E-mail: </w:t>
      </w:r>
      <w:r w:rsidR="004F000A" w:rsidRPr="00D0501E">
        <w:rPr>
          <w:rFonts w:ascii="Verdana" w:hAnsi="Verdana"/>
          <w:sz w:val="18"/>
          <w:szCs w:val="18"/>
        </w:rPr>
        <w:t xml:space="preserve">s.merlo@thedigitalbox.net </w:t>
      </w:r>
      <w:r w:rsidR="004F000A">
        <w:rPr>
          <w:rFonts w:ascii="Verdana" w:hAnsi="Verdana"/>
          <w:sz w:val="18"/>
          <w:szCs w:val="18"/>
        </w:rPr>
        <w:br/>
      </w:r>
      <w:proofErr w:type="spellStart"/>
      <w:r w:rsidR="004F000A">
        <w:rPr>
          <w:rFonts w:ascii="Verdana" w:hAnsi="Verdana"/>
          <w:sz w:val="18"/>
          <w:szCs w:val="18"/>
        </w:rPr>
        <w:t>Tel</w:t>
      </w:r>
      <w:proofErr w:type="spellEnd"/>
      <w:r w:rsidR="004F000A">
        <w:rPr>
          <w:rFonts w:ascii="Verdana" w:hAnsi="Verdana"/>
          <w:sz w:val="18"/>
          <w:szCs w:val="18"/>
        </w:rPr>
        <w:t xml:space="preserve">: </w:t>
      </w:r>
      <w:r w:rsidR="004F000A" w:rsidRPr="00D0501E">
        <w:rPr>
          <w:rFonts w:ascii="Verdana" w:hAnsi="Verdana"/>
          <w:sz w:val="18"/>
          <w:szCs w:val="18"/>
        </w:rPr>
        <w:t>+39</w:t>
      </w:r>
      <w:r w:rsidR="00CA4165">
        <w:rPr>
          <w:rFonts w:ascii="Verdana" w:hAnsi="Verdana"/>
          <w:sz w:val="18"/>
          <w:szCs w:val="18"/>
        </w:rPr>
        <w:t xml:space="preserve"> </w:t>
      </w:r>
      <w:r w:rsidR="004F000A" w:rsidRPr="00D0501E">
        <w:rPr>
          <w:rFonts w:ascii="Verdana" w:hAnsi="Verdana"/>
          <w:sz w:val="18"/>
          <w:szCs w:val="18"/>
        </w:rPr>
        <w:t>3484909235</w:t>
      </w:r>
    </w:p>
    <w:p w14:paraId="1F5E716E" w14:textId="2B665786" w:rsidR="00C02A5B" w:rsidRPr="00C02A5B" w:rsidRDefault="00C02A5B" w:rsidP="004F000A">
      <w:pPr>
        <w:spacing w:line="240" w:lineRule="auto"/>
        <w:rPr>
          <w:rFonts w:ascii="Verdana" w:hAnsi="Verdana"/>
          <w:sz w:val="18"/>
          <w:szCs w:val="18"/>
        </w:rPr>
      </w:pPr>
      <w:r>
        <w:rPr>
          <w:rFonts w:ascii="Verdana" w:hAnsi="Verdana"/>
          <w:b/>
          <w:sz w:val="18"/>
          <w:szCs w:val="18"/>
        </w:rPr>
        <w:t>CFO</w:t>
      </w:r>
      <w:r>
        <w:rPr>
          <w:rFonts w:ascii="Verdana" w:hAnsi="Verdana"/>
          <w:b/>
          <w:sz w:val="18"/>
          <w:szCs w:val="18"/>
        </w:rPr>
        <w:br/>
      </w:r>
      <w:r w:rsidRPr="00C02A5B">
        <w:rPr>
          <w:rFonts w:ascii="Verdana" w:hAnsi="Verdana"/>
          <w:sz w:val="18"/>
          <w:szCs w:val="18"/>
        </w:rPr>
        <w:t>Virgilio Picca</w:t>
      </w:r>
      <w:r w:rsidRPr="00C02A5B">
        <w:rPr>
          <w:rFonts w:ascii="Verdana" w:hAnsi="Verdana"/>
          <w:sz w:val="18"/>
          <w:szCs w:val="18"/>
        </w:rPr>
        <w:br/>
        <w:t xml:space="preserve">E-mail: </w:t>
      </w:r>
      <w:hyperlink r:id="rId9" w:history="1">
        <w:r w:rsidRPr="00C02A5B">
          <w:t>v.picca@thedigitalbox.net</w:t>
        </w:r>
      </w:hyperlink>
      <w:r w:rsidRPr="00C02A5B">
        <w:rPr>
          <w:rFonts w:ascii="Verdana" w:hAnsi="Verdana"/>
          <w:sz w:val="18"/>
          <w:szCs w:val="18"/>
        </w:rPr>
        <w:br/>
        <w:t>Tel. +39</w:t>
      </w:r>
      <w:r>
        <w:rPr>
          <w:rFonts w:ascii="Verdana" w:hAnsi="Verdana"/>
          <w:sz w:val="18"/>
          <w:szCs w:val="18"/>
        </w:rPr>
        <w:t xml:space="preserve"> 3346624325</w:t>
      </w:r>
    </w:p>
    <w:p w14:paraId="173EE440" w14:textId="1894907E" w:rsidR="00425DAF" w:rsidRDefault="00CA4165" w:rsidP="004F000A">
      <w:pPr>
        <w:spacing w:line="240" w:lineRule="auto"/>
        <w:rPr>
          <w:rFonts w:ascii="Verdana" w:hAnsi="Verdana"/>
          <w:sz w:val="18"/>
          <w:szCs w:val="18"/>
        </w:rPr>
      </w:pPr>
      <w:r>
        <w:rPr>
          <w:rFonts w:ascii="Verdana" w:hAnsi="Verdana"/>
          <w:b/>
          <w:sz w:val="18"/>
          <w:szCs w:val="18"/>
        </w:rPr>
        <w:t>PRESS OFFICE</w:t>
      </w:r>
      <w:r w:rsidR="000A77DD" w:rsidRPr="009C0931">
        <w:rPr>
          <w:rFonts w:ascii="Verdana" w:hAnsi="Verdana"/>
          <w:sz w:val="18"/>
          <w:szCs w:val="18"/>
        </w:rPr>
        <w:t xml:space="preserve">: </w:t>
      </w:r>
      <w:r w:rsidR="004F000A">
        <w:rPr>
          <w:rFonts w:ascii="Verdana" w:hAnsi="Verdana"/>
          <w:sz w:val="18"/>
          <w:szCs w:val="18"/>
        </w:rPr>
        <w:br/>
      </w:r>
      <w:r w:rsidR="000A77DD" w:rsidRPr="009C0931">
        <w:rPr>
          <w:rFonts w:ascii="Verdana" w:hAnsi="Verdana"/>
          <w:sz w:val="18"/>
          <w:szCs w:val="18"/>
        </w:rPr>
        <w:t xml:space="preserve">Fabio Dell’Olio </w:t>
      </w:r>
      <w:r w:rsidR="004F000A">
        <w:rPr>
          <w:rFonts w:ascii="Verdana" w:hAnsi="Verdana"/>
          <w:sz w:val="18"/>
          <w:szCs w:val="18"/>
        </w:rPr>
        <w:br/>
      </w:r>
      <w:r w:rsidR="009C0931">
        <w:rPr>
          <w:rFonts w:ascii="Verdana" w:hAnsi="Verdana"/>
          <w:sz w:val="18"/>
          <w:szCs w:val="18"/>
        </w:rPr>
        <w:t xml:space="preserve">E-Mail: </w:t>
      </w:r>
      <w:hyperlink r:id="rId10" w:history="1">
        <w:r w:rsidR="000A77DD" w:rsidRPr="004F000A">
          <w:t>fabio.dellolio@gmail.com</w:t>
        </w:r>
      </w:hyperlink>
      <w:r w:rsidR="009C0931">
        <w:rPr>
          <w:rFonts w:ascii="Verdana" w:hAnsi="Verdana"/>
          <w:sz w:val="18"/>
          <w:szCs w:val="18"/>
        </w:rPr>
        <w:t xml:space="preserve"> </w:t>
      </w:r>
      <w:r w:rsidR="004F000A">
        <w:rPr>
          <w:rFonts w:ascii="Verdana" w:hAnsi="Verdana"/>
          <w:sz w:val="18"/>
          <w:szCs w:val="18"/>
        </w:rPr>
        <w:br/>
      </w:r>
      <w:proofErr w:type="spellStart"/>
      <w:r w:rsidR="009C0931">
        <w:rPr>
          <w:rFonts w:ascii="Verdana" w:hAnsi="Verdana"/>
          <w:sz w:val="18"/>
          <w:szCs w:val="18"/>
        </w:rPr>
        <w:t>Tel</w:t>
      </w:r>
      <w:proofErr w:type="spellEnd"/>
      <w:r w:rsidR="009C0931">
        <w:rPr>
          <w:rFonts w:ascii="Verdana" w:hAnsi="Verdana"/>
          <w:sz w:val="18"/>
          <w:szCs w:val="18"/>
        </w:rPr>
        <w:t>:</w:t>
      </w:r>
      <w:r w:rsidR="000A77DD" w:rsidRPr="009C0931">
        <w:rPr>
          <w:rFonts w:ascii="Verdana" w:hAnsi="Verdana"/>
          <w:sz w:val="18"/>
          <w:szCs w:val="18"/>
        </w:rPr>
        <w:t xml:space="preserve"> </w:t>
      </w:r>
      <w:r>
        <w:rPr>
          <w:rFonts w:ascii="Verdana" w:hAnsi="Verdana"/>
          <w:sz w:val="18"/>
          <w:szCs w:val="18"/>
        </w:rPr>
        <w:t>+39 327</w:t>
      </w:r>
      <w:r w:rsidR="009C0931">
        <w:rPr>
          <w:rFonts w:ascii="Verdana" w:hAnsi="Verdana"/>
          <w:sz w:val="18"/>
          <w:szCs w:val="18"/>
        </w:rPr>
        <w:t>8318829</w:t>
      </w:r>
    </w:p>
    <w:p w14:paraId="54E9F030" w14:textId="77777777" w:rsidR="006C51A3" w:rsidRDefault="006C51A3" w:rsidP="004F000A">
      <w:pPr>
        <w:spacing w:line="240" w:lineRule="auto"/>
        <w:rPr>
          <w:rFonts w:ascii="Verdana" w:hAnsi="Verdana"/>
          <w:sz w:val="18"/>
          <w:szCs w:val="18"/>
        </w:rPr>
      </w:pPr>
    </w:p>
    <w:p w14:paraId="2DB03AD4" w14:textId="77777777" w:rsidR="006C51A3" w:rsidRPr="009C0931" w:rsidRDefault="006C51A3" w:rsidP="004F000A">
      <w:pPr>
        <w:spacing w:line="240" w:lineRule="auto"/>
        <w:rPr>
          <w:rFonts w:ascii="Verdana" w:hAnsi="Verdana"/>
          <w:sz w:val="18"/>
          <w:szCs w:val="18"/>
        </w:rPr>
      </w:pPr>
    </w:p>
    <w:sectPr w:rsidR="006C51A3" w:rsidRPr="009C0931" w:rsidSect="004849E7">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B0CDF" w14:textId="77777777" w:rsidR="008614F4" w:rsidRDefault="008614F4" w:rsidP="00EB3D19">
      <w:pPr>
        <w:spacing w:after="0" w:line="240" w:lineRule="auto"/>
      </w:pPr>
      <w:r>
        <w:separator/>
      </w:r>
    </w:p>
  </w:endnote>
  <w:endnote w:type="continuationSeparator" w:id="0">
    <w:p w14:paraId="14CA186C" w14:textId="77777777" w:rsidR="008614F4" w:rsidRDefault="008614F4" w:rsidP="00EB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7E288" w14:textId="77777777" w:rsidR="00B331CC" w:rsidRDefault="00B331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52575" w14:textId="7A7623DC" w:rsidR="00B331CC" w:rsidRPr="00DD7C2D" w:rsidRDefault="00AA197E" w:rsidP="0095641B">
    <w:pPr>
      <w:pStyle w:val="Pidipagina"/>
      <w:rPr>
        <w:b/>
        <w:color w:val="91C020"/>
        <w:lang w:val="en-US"/>
      </w:rPr>
    </w:pPr>
    <w:r>
      <w:rPr>
        <w:b/>
        <w:noProof/>
        <w:color w:val="91C020"/>
        <w:lang w:eastAsia="it-IT"/>
      </w:rPr>
      <mc:AlternateContent>
        <mc:Choice Requires="wps">
          <w:drawing>
            <wp:anchor distT="0" distB="0" distL="114300" distR="114300" simplePos="0" relativeHeight="251657728" behindDoc="1" locked="0" layoutInCell="1" allowOverlap="1" wp14:anchorId="5C2EDC38" wp14:editId="24DAD6FB">
              <wp:simplePos x="0" y="0"/>
              <wp:positionH relativeFrom="column">
                <wp:posOffset>-666750</wp:posOffset>
              </wp:positionH>
              <wp:positionV relativeFrom="paragraph">
                <wp:posOffset>-37465</wp:posOffset>
              </wp:positionV>
              <wp:extent cx="7771130" cy="1115695"/>
              <wp:effectExtent l="6350" t="635"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130" cy="1115695"/>
                      </a:xfrm>
                      <a:prstGeom prst="rect">
                        <a:avLst/>
                      </a:prstGeom>
                      <a:solidFill>
                        <a:srgbClr val="1236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38B7BE9A" id="Rectangle 1" o:spid="_x0000_s1026" style="position:absolute;margin-left:-52.5pt;margin-top:-2.9pt;width:611.9pt;height:8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" fillcolor="#12362f" stroked="f"/>
          </w:pict>
        </mc:Fallback>
      </mc:AlternateContent>
    </w:r>
    <w:r w:rsidR="00B331CC" w:rsidRPr="00DD7C2D">
      <w:rPr>
        <w:b/>
        <w:color w:val="91C020"/>
        <w:lang w:val="en-US"/>
      </w:rPr>
      <w:t>The Digital Box S.p.A.</w:t>
    </w:r>
  </w:p>
  <w:p w14:paraId="7E1AF61B" w14:textId="7AC0F0F3" w:rsidR="00B331CC" w:rsidRDefault="00133AB9" w:rsidP="00133AB9">
    <w:pPr>
      <w:pStyle w:val="Pidipagina"/>
      <w:rPr>
        <w:color w:val="FFFFFF" w:themeColor="background1"/>
        <w:sz w:val="18"/>
        <w:szCs w:val="20"/>
      </w:rPr>
    </w:pPr>
    <w:proofErr w:type="spellStart"/>
    <w:r>
      <w:rPr>
        <w:b/>
        <w:color w:val="FFFFFF" w:themeColor="background1"/>
        <w:sz w:val="18"/>
        <w:szCs w:val="20"/>
      </w:rPr>
      <w:t>Headquarter</w:t>
    </w:r>
    <w:proofErr w:type="spellEnd"/>
    <w:r w:rsidR="00B331CC" w:rsidRPr="0024234C">
      <w:rPr>
        <w:b/>
        <w:color w:val="FFFFFF" w:themeColor="background1"/>
        <w:sz w:val="18"/>
        <w:szCs w:val="20"/>
      </w:rPr>
      <w:t>:</w:t>
    </w:r>
    <w:r w:rsidR="00B331CC" w:rsidRPr="0024234C">
      <w:rPr>
        <w:color w:val="FFFFFF" w:themeColor="background1"/>
        <w:sz w:val="18"/>
        <w:szCs w:val="20"/>
      </w:rPr>
      <w:t xml:space="preserve"> Largo San Francesco, 5 - 70024 Gravina in Puglia (BA) </w:t>
    </w:r>
    <w:r w:rsidR="00B331CC">
      <w:rPr>
        <w:color w:val="FFFFFF" w:themeColor="background1"/>
        <w:sz w:val="18"/>
        <w:szCs w:val="20"/>
      </w:rPr>
      <w:t>|</w:t>
    </w:r>
    <w:r w:rsidR="00B331CC" w:rsidRPr="0024234C">
      <w:rPr>
        <w:b/>
        <w:color w:val="91C020"/>
        <w:sz w:val="18"/>
        <w:szCs w:val="20"/>
      </w:rPr>
      <w:t xml:space="preserve"> </w:t>
    </w:r>
    <w:r>
      <w:rPr>
        <w:b/>
        <w:color w:val="FFFFFF" w:themeColor="background1"/>
        <w:sz w:val="18"/>
        <w:szCs w:val="20"/>
      </w:rPr>
      <w:t>Capital</w:t>
    </w:r>
    <w:r w:rsidR="00B331CC" w:rsidRPr="0024234C">
      <w:rPr>
        <w:b/>
        <w:color w:val="FFFFFF" w:themeColor="background1"/>
        <w:sz w:val="18"/>
        <w:szCs w:val="20"/>
      </w:rPr>
      <w:t>.</w:t>
    </w:r>
    <w:r w:rsidR="00B331CC" w:rsidRPr="0024234C">
      <w:rPr>
        <w:color w:val="FFFFFF" w:themeColor="background1"/>
        <w:sz w:val="18"/>
        <w:szCs w:val="20"/>
      </w:rPr>
      <w:t xml:space="preserve"> 100.000 € </w:t>
    </w:r>
    <w:proofErr w:type="spellStart"/>
    <w:r w:rsidR="00B331CC" w:rsidRPr="0024234C">
      <w:rPr>
        <w:color w:val="FFFFFF" w:themeColor="background1"/>
        <w:sz w:val="18"/>
        <w:szCs w:val="20"/>
      </w:rPr>
      <w:t>i.v</w:t>
    </w:r>
    <w:proofErr w:type="spellEnd"/>
    <w:r w:rsidR="00B331CC" w:rsidRPr="0024234C">
      <w:rPr>
        <w:color w:val="FFFFFF" w:themeColor="background1"/>
        <w:sz w:val="18"/>
        <w:szCs w:val="20"/>
      </w:rPr>
      <w:t xml:space="preserve">. - </w:t>
    </w:r>
    <w:r w:rsidR="00B331CC" w:rsidRPr="0080364E">
      <w:rPr>
        <w:b/>
        <w:color w:val="FFFFFF" w:themeColor="background1"/>
        <w:sz w:val="18"/>
        <w:szCs w:val="20"/>
      </w:rPr>
      <w:t xml:space="preserve">REA </w:t>
    </w:r>
    <w:r w:rsidR="00B331CC" w:rsidRPr="0080364E">
      <w:rPr>
        <w:color w:val="FFFFFF" w:themeColor="background1"/>
        <w:sz w:val="18"/>
        <w:szCs w:val="20"/>
      </w:rPr>
      <w:t>MI-2002808</w:t>
    </w:r>
    <w:r w:rsidR="00B331CC" w:rsidRPr="0024234C">
      <w:rPr>
        <w:color w:val="FFFFFF" w:themeColor="background1"/>
        <w:sz w:val="18"/>
        <w:szCs w:val="20"/>
      </w:rPr>
      <w:t xml:space="preserve"> - </w:t>
    </w:r>
    <w:proofErr w:type="spellStart"/>
    <w:r w:rsidR="00B331CC" w:rsidRPr="0024234C">
      <w:rPr>
        <w:b/>
        <w:color w:val="FFFFFF" w:themeColor="background1"/>
        <w:sz w:val="18"/>
        <w:szCs w:val="20"/>
      </w:rPr>
      <w:t>P.Iva</w:t>
    </w:r>
    <w:proofErr w:type="spellEnd"/>
    <w:r w:rsidR="00B331CC">
      <w:rPr>
        <w:color w:val="FFFFFF" w:themeColor="background1"/>
        <w:sz w:val="18"/>
        <w:szCs w:val="20"/>
      </w:rPr>
      <w:t xml:space="preserve"> 08091690969</w:t>
    </w:r>
  </w:p>
  <w:p w14:paraId="6B606CB5" w14:textId="5B4E6A30" w:rsidR="00B331CC" w:rsidRPr="0024234C" w:rsidRDefault="00133AB9" w:rsidP="00133AB9">
    <w:pPr>
      <w:pStyle w:val="Pidipagina"/>
      <w:rPr>
        <w:color w:val="FFFFFF" w:themeColor="background1"/>
        <w:sz w:val="18"/>
        <w:szCs w:val="20"/>
      </w:rPr>
    </w:pPr>
    <w:proofErr w:type="spellStart"/>
    <w:r>
      <w:rPr>
        <w:b/>
        <w:color w:val="FFFFFF" w:themeColor="background1"/>
        <w:sz w:val="18"/>
        <w:szCs w:val="20"/>
      </w:rPr>
      <w:t>Operational</w:t>
    </w:r>
    <w:proofErr w:type="spellEnd"/>
    <w:r>
      <w:rPr>
        <w:b/>
        <w:color w:val="FFFFFF" w:themeColor="background1"/>
        <w:sz w:val="18"/>
        <w:szCs w:val="20"/>
      </w:rPr>
      <w:t xml:space="preserve"> </w:t>
    </w:r>
    <w:proofErr w:type="spellStart"/>
    <w:r>
      <w:rPr>
        <w:b/>
        <w:color w:val="FFFFFF" w:themeColor="background1"/>
        <w:sz w:val="18"/>
        <w:szCs w:val="20"/>
      </w:rPr>
      <w:t>Headquarter</w:t>
    </w:r>
    <w:proofErr w:type="spellEnd"/>
    <w:r w:rsidR="00B331CC" w:rsidRPr="0024234C">
      <w:rPr>
        <w:b/>
        <w:color w:val="FFFFFF" w:themeColor="background1"/>
        <w:sz w:val="18"/>
        <w:szCs w:val="20"/>
      </w:rPr>
      <w:t>:</w:t>
    </w:r>
    <w:r w:rsidR="00B331CC" w:rsidRPr="0024234C">
      <w:rPr>
        <w:color w:val="FFFFFF" w:themeColor="background1"/>
        <w:sz w:val="18"/>
        <w:szCs w:val="20"/>
      </w:rPr>
      <w:t xml:space="preserve"> Via Costantino Maria </w:t>
    </w:r>
    <w:proofErr w:type="spellStart"/>
    <w:r w:rsidR="00B331CC" w:rsidRPr="0024234C">
      <w:rPr>
        <w:color w:val="FFFFFF" w:themeColor="background1"/>
        <w:sz w:val="18"/>
        <w:szCs w:val="20"/>
      </w:rPr>
      <w:t>Colacicco</w:t>
    </w:r>
    <w:proofErr w:type="spellEnd"/>
    <w:r w:rsidR="00B331CC" w:rsidRPr="0024234C">
      <w:rPr>
        <w:color w:val="FFFFFF" w:themeColor="background1"/>
        <w:sz w:val="18"/>
        <w:szCs w:val="20"/>
      </w:rPr>
      <w:t xml:space="preserve">, 8 - 70023 Gioia del Colle (BA) | </w:t>
    </w:r>
    <w:r>
      <w:rPr>
        <w:b/>
        <w:color w:val="FFFFFF" w:themeColor="background1"/>
        <w:sz w:val="18"/>
        <w:szCs w:val="20"/>
      </w:rPr>
      <w:t>International Operations</w:t>
    </w:r>
    <w:r w:rsidR="00B331CC" w:rsidRPr="0024234C">
      <w:rPr>
        <w:b/>
        <w:color w:val="FFFFFF" w:themeColor="background1"/>
        <w:sz w:val="18"/>
        <w:szCs w:val="20"/>
      </w:rPr>
      <w:t>:</w:t>
    </w:r>
    <w:r w:rsidR="00B331CC" w:rsidRPr="0024234C">
      <w:rPr>
        <w:color w:val="FFFFFF" w:themeColor="background1"/>
        <w:sz w:val="18"/>
        <w:szCs w:val="20"/>
      </w:rPr>
      <w:t xml:space="preserve"> </w:t>
    </w:r>
    <w:proofErr w:type="spellStart"/>
    <w:r w:rsidR="00B331CC" w:rsidRPr="0024234C">
      <w:rPr>
        <w:color w:val="FFFFFF" w:themeColor="background1"/>
        <w:sz w:val="18"/>
        <w:szCs w:val="20"/>
      </w:rPr>
      <w:t>Barcelona</w:t>
    </w:r>
    <w:proofErr w:type="spellEnd"/>
    <w:r w:rsidR="00B331CC" w:rsidRPr="0024234C">
      <w:rPr>
        <w:color w:val="FFFFFF" w:themeColor="background1"/>
        <w:sz w:val="18"/>
        <w:szCs w:val="20"/>
      </w:rPr>
      <w:t xml:space="preserve"> - Calle </w:t>
    </w:r>
    <w:proofErr w:type="spellStart"/>
    <w:r w:rsidR="00B331CC" w:rsidRPr="0024234C">
      <w:rPr>
        <w:color w:val="FFFFFF" w:themeColor="background1"/>
        <w:sz w:val="18"/>
        <w:szCs w:val="20"/>
      </w:rPr>
      <w:t>Torrent</w:t>
    </w:r>
    <w:proofErr w:type="spellEnd"/>
    <w:r w:rsidR="00B331CC" w:rsidRPr="0024234C">
      <w:rPr>
        <w:color w:val="FFFFFF" w:themeColor="background1"/>
        <w:sz w:val="18"/>
        <w:szCs w:val="20"/>
      </w:rPr>
      <w:t xml:space="preserve"> de L'Olla, 31 08009- </w:t>
    </w:r>
    <w:proofErr w:type="spellStart"/>
    <w:r w:rsidR="00B331CC" w:rsidRPr="0024234C">
      <w:rPr>
        <w:color w:val="FFFFFF" w:themeColor="background1"/>
        <w:sz w:val="18"/>
        <w:szCs w:val="20"/>
      </w:rPr>
      <w:t>Bajos</w:t>
    </w:r>
    <w:proofErr w:type="spellEnd"/>
  </w:p>
  <w:p w14:paraId="6D37422E" w14:textId="15E02DF3" w:rsidR="00B331CC" w:rsidRPr="0024234C" w:rsidRDefault="00133AB9" w:rsidP="0095641B">
    <w:pPr>
      <w:pStyle w:val="Pidipagina"/>
      <w:rPr>
        <w:color w:val="FFFFFF" w:themeColor="background1"/>
        <w:sz w:val="18"/>
        <w:szCs w:val="20"/>
      </w:rPr>
    </w:pPr>
    <w:proofErr w:type="spellStart"/>
    <w:r>
      <w:rPr>
        <w:b/>
        <w:color w:val="FFFFFF" w:themeColor="background1"/>
        <w:sz w:val="18"/>
        <w:szCs w:val="20"/>
      </w:rPr>
      <w:t>Other</w:t>
    </w:r>
    <w:proofErr w:type="spellEnd"/>
    <w:r>
      <w:rPr>
        <w:b/>
        <w:color w:val="FFFFFF" w:themeColor="background1"/>
        <w:sz w:val="18"/>
        <w:szCs w:val="20"/>
      </w:rPr>
      <w:t xml:space="preserve"> </w:t>
    </w:r>
    <w:proofErr w:type="spellStart"/>
    <w:r>
      <w:rPr>
        <w:b/>
        <w:color w:val="FFFFFF" w:themeColor="background1"/>
        <w:sz w:val="18"/>
        <w:szCs w:val="20"/>
      </w:rPr>
      <w:t>Offices</w:t>
    </w:r>
    <w:proofErr w:type="spellEnd"/>
    <w:r w:rsidR="00B331CC" w:rsidRPr="0024234C">
      <w:rPr>
        <w:b/>
        <w:color w:val="FFFFFF" w:themeColor="background1"/>
        <w:sz w:val="18"/>
        <w:szCs w:val="20"/>
      </w:rPr>
      <w:t>:</w:t>
    </w:r>
    <w:r w:rsidR="00B331CC" w:rsidRPr="0024234C">
      <w:rPr>
        <w:color w:val="FFFFFF" w:themeColor="background1"/>
        <w:sz w:val="18"/>
        <w:szCs w:val="20"/>
      </w:rPr>
      <w:t xml:space="preserve"> Palo Alto - Hamilton </w:t>
    </w:r>
    <w:proofErr w:type="spellStart"/>
    <w:r w:rsidR="00B331CC" w:rsidRPr="0024234C">
      <w:rPr>
        <w:color w:val="FFFFFF" w:themeColor="background1"/>
        <w:sz w:val="18"/>
        <w:szCs w:val="20"/>
      </w:rPr>
      <w:t>Av</w:t>
    </w:r>
    <w:proofErr w:type="spellEnd"/>
    <w:r w:rsidR="00B331CC" w:rsidRPr="0024234C">
      <w:rPr>
        <w:color w:val="FFFFFF" w:themeColor="background1"/>
        <w:sz w:val="18"/>
        <w:szCs w:val="20"/>
      </w:rPr>
      <w:t xml:space="preserve">. - </w:t>
    </w:r>
    <w:proofErr w:type="spellStart"/>
    <w:r w:rsidR="00B331CC" w:rsidRPr="0024234C">
      <w:rPr>
        <w:color w:val="FFFFFF" w:themeColor="background1"/>
        <w:sz w:val="18"/>
        <w:szCs w:val="20"/>
      </w:rPr>
      <w:t>Silicon</w:t>
    </w:r>
    <w:proofErr w:type="spellEnd"/>
    <w:r w:rsidR="00B331CC" w:rsidRPr="0024234C">
      <w:rPr>
        <w:color w:val="FFFFFF" w:themeColor="background1"/>
        <w:sz w:val="18"/>
        <w:szCs w:val="20"/>
      </w:rPr>
      <w:t xml:space="preserve"> Valley - 94301 | Paris - 101 Avenue </w:t>
    </w:r>
    <w:proofErr w:type="spellStart"/>
    <w:r w:rsidR="00B331CC" w:rsidRPr="0024234C">
      <w:rPr>
        <w:color w:val="FFFFFF" w:themeColor="background1"/>
        <w:sz w:val="18"/>
        <w:szCs w:val="20"/>
      </w:rPr>
      <w:t>des</w:t>
    </w:r>
    <w:proofErr w:type="spellEnd"/>
    <w:r w:rsidR="00B331CC" w:rsidRPr="0024234C">
      <w:rPr>
        <w:color w:val="FFFFFF" w:themeColor="background1"/>
        <w:sz w:val="18"/>
        <w:szCs w:val="20"/>
      </w:rPr>
      <w:t xml:space="preserve"> </w:t>
    </w:r>
    <w:proofErr w:type="spellStart"/>
    <w:r w:rsidR="00B331CC" w:rsidRPr="0024234C">
      <w:rPr>
        <w:color w:val="FFFFFF" w:themeColor="background1"/>
        <w:sz w:val="18"/>
        <w:szCs w:val="20"/>
      </w:rPr>
      <w:t>Champs</w:t>
    </w:r>
    <w:proofErr w:type="spellEnd"/>
    <w:r w:rsidR="00B331CC" w:rsidRPr="0024234C">
      <w:rPr>
        <w:color w:val="FFFFFF" w:themeColor="background1"/>
        <w:sz w:val="18"/>
        <w:szCs w:val="20"/>
      </w:rPr>
      <w:t xml:space="preserve"> </w:t>
    </w:r>
    <w:proofErr w:type="spellStart"/>
    <w:r w:rsidR="00B331CC" w:rsidRPr="0024234C">
      <w:rPr>
        <w:color w:val="FFFFFF" w:themeColor="background1"/>
        <w:sz w:val="18"/>
        <w:szCs w:val="20"/>
      </w:rPr>
      <w:t>Elysées</w:t>
    </w:r>
    <w:proofErr w:type="spellEnd"/>
    <w:r w:rsidR="00B331CC" w:rsidRPr="0024234C">
      <w:rPr>
        <w:color w:val="FFFFFF" w:themeColor="background1"/>
        <w:sz w:val="18"/>
        <w:szCs w:val="20"/>
      </w:rPr>
      <w:t xml:space="preserve">, 5eme </w:t>
    </w:r>
    <w:proofErr w:type="spellStart"/>
    <w:r w:rsidR="00B331CC" w:rsidRPr="0024234C">
      <w:rPr>
        <w:color w:val="FFFFFF" w:themeColor="background1"/>
        <w:sz w:val="18"/>
        <w:szCs w:val="20"/>
      </w:rPr>
      <w:t>étage</w:t>
    </w:r>
    <w:proofErr w:type="spellEnd"/>
    <w:r w:rsidR="00B331CC" w:rsidRPr="0024234C">
      <w:rPr>
        <w:color w:val="FFFFFF" w:themeColor="background1"/>
        <w:sz w:val="18"/>
        <w:szCs w:val="20"/>
      </w:rPr>
      <w:t xml:space="preserve"> - 75008</w:t>
    </w:r>
  </w:p>
  <w:p w14:paraId="7BF2C43C" w14:textId="29A094CE" w:rsidR="00B331CC" w:rsidRPr="0024234C" w:rsidRDefault="00AA197E" w:rsidP="0095641B">
    <w:pPr>
      <w:pStyle w:val="Pidipagina"/>
      <w:rPr>
        <w:color w:val="FFFFFF" w:themeColor="background1"/>
        <w:sz w:val="18"/>
        <w:szCs w:val="20"/>
      </w:rPr>
    </w:pPr>
    <w:r>
      <w:rPr>
        <w:b/>
        <w:noProof/>
        <w:color w:val="91C020"/>
        <w:lang w:eastAsia="it-IT"/>
      </w:rPr>
      <mc:AlternateContent>
        <mc:Choice Requires="wps">
          <w:drawing>
            <wp:anchor distT="0" distB="0" distL="114300" distR="114300" simplePos="0" relativeHeight="251658752" behindDoc="1" locked="0" layoutInCell="1" allowOverlap="1" wp14:anchorId="0CC34336" wp14:editId="0E2E8492">
              <wp:simplePos x="0" y="0"/>
              <wp:positionH relativeFrom="column">
                <wp:posOffset>-514350</wp:posOffset>
              </wp:positionH>
              <wp:positionV relativeFrom="paragraph">
                <wp:posOffset>297815</wp:posOffset>
              </wp:positionV>
              <wp:extent cx="7771130" cy="1115695"/>
              <wp:effectExtent l="6350" t="5715"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1130" cy="1115695"/>
                      </a:xfrm>
                      <a:prstGeom prst="rect">
                        <a:avLst/>
                      </a:prstGeom>
                      <a:solidFill>
                        <a:srgbClr val="91C0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25079F5" id="Rectangle 3" o:spid="_x0000_s1026" style="position:absolute;margin-left:-40.5pt;margin-top:23.45pt;width:611.9pt;height:8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" fillcolor="#91c020" stroked="f"/>
          </w:pict>
        </mc:Fallback>
      </mc:AlternateContent>
    </w:r>
    <w:r w:rsidR="00B331CC" w:rsidRPr="0024234C">
      <w:rPr>
        <w:b/>
        <w:color w:val="FFFFFF" w:themeColor="background1"/>
        <w:sz w:val="18"/>
        <w:szCs w:val="20"/>
      </w:rPr>
      <w:t>E-mail:</w:t>
    </w:r>
    <w:r w:rsidR="00B331CC" w:rsidRPr="0024234C">
      <w:rPr>
        <w:color w:val="FFFFFF" w:themeColor="background1"/>
        <w:sz w:val="18"/>
        <w:szCs w:val="20"/>
      </w:rPr>
      <w:t xml:space="preserve"> amministrazione@thedigitalbox.net |  </w:t>
    </w:r>
    <w:r w:rsidR="00B331CC" w:rsidRPr="0024234C">
      <w:rPr>
        <w:b/>
        <w:color w:val="FFFFFF" w:themeColor="background1"/>
        <w:sz w:val="18"/>
        <w:szCs w:val="20"/>
      </w:rPr>
      <w:t>PEC:</w:t>
    </w:r>
    <w:r w:rsidR="00B331CC" w:rsidRPr="0024234C">
      <w:rPr>
        <w:color w:val="FFFFFF" w:themeColor="background1"/>
        <w:sz w:val="18"/>
        <w:szCs w:val="20"/>
      </w:rPr>
      <w:t xml:space="preserve"> thedigitalbox@pec.it |  </w:t>
    </w:r>
    <w:proofErr w:type="spellStart"/>
    <w:r w:rsidR="00B331CC" w:rsidRPr="0024234C">
      <w:rPr>
        <w:b/>
        <w:color w:val="FFFFFF" w:themeColor="background1"/>
        <w:sz w:val="18"/>
        <w:szCs w:val="20"/>
      </w:rPr>
      <w:t>Tel</w:t>
    </w:r>
    <w:proofErr w:type="spellEnd"/>
    <w:r w:rsidR="00B331CC" w:rsidRPr="0024234C">
      <w:rPr>
        <w:b/>
        <w:color w:val="FFFFFF" w:themeColor="background1"/>
        <w:sz w:val="18"/>
        <w:szCs w:val="20"/>
      </w:rPr>
      <w:t>:</w:t>
    </w:r>
    <w:r w:rsidR="00B331CC" w:rsidRPr="0024234C">
      <w:rPr>
        <w:color w:val="FFFFFF" w:themeColor="background1"/>
        <w:sz w:val="18"/>
        <w:szCs w:val="20"/>
      </w:rPr>
      <w:t xml:space="preserve"> 080 99 08 130 |  </w:t>
    </w:r>
    <w:r w:rsidR="00B331CC" w:rsidRPr="0024234C">
      <w:rPr>
        <w:b/>
        <w:color w:val="FFFFFF" w:themeColor="background1"/>
        <w:sz w:val="18"/>
        <w:szCs w:val="20"/>
      </w:rPr>
      <w:t xml:space="preserve">Web: </w:t>
    </w:r>
    <w:r w:rsidR="00B331CC" w:rsidRPr="0024234C">
      <w:rPr>
        <w:color w:val="FFFFFF" w:themeColor="background1"/>
        <w:sz w:val="18"/>
        <w:szCs w:val="20"/>
      </w:rPr>
      <w:t>www.thedigitalbox.net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3AC9F" w14:textId="77777777" w:rsidR="00B331CC" w:rsidRDefault="00B331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6D69B3" w14:textId="77777777" w:rsidR="008614F4" w:rsidRDefault="008614F4" w:rsidP="00EB3D19">
      <w:pPr>
        <w:spacing w:after="0" w:line="240" w:lineRule="auto"/>
      </w:pPr>
      <w:r>
        <w:separator/>
      </w:r>
    </w:p>
  </w:footnote>
  <w:footnote w:type="continuationSeparator" w:id="0">
    <w:p w14:paraId="78FB9BD1" w14:textId="77777777" w:rsidR="008614F4" w:rsidRDefault="008614F4" w:rsidP="00EB3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A993B" w14:textId="77777777" w:rsidR="00B331CC" w:rsidRDefault="00B331C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ABBE5" w14:textId="77777777" w:rsidR="00B331CC" w:rsidRDefault="00B331CC" w:rsidP="003226A1">
    <w:pPr>
      <w:pStyle w:val="Intestazione"/>
      <w:jc w:val="center"/>
    </w:pPr>
    <w:r>
      <w:rPr>
        <w:noProof/>
        <w:lang w:eastAsia="it-IT"/>
      </w:rPr>
      <w:drawing>
        <wp:inline distT="0" distB="0" distL="0" distR="0" wp14:anchorId="4EEDD771" wp14:editId="156EF161">
          <wp:extent cx="1787916" cy="554909"/>
          <wp:effectExtent l="19050" t="0" r="2784" b="0"/>
          <wp:docPr id="3" name="Immagine 2" descr="C:\Users\Windows 7\Desktop\LogoTheDigital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Desktop\LogoTheDigitalBox.png"/>
                  <pic:cNvPicPr>
                    <a:picLocks noChangeAspect="1" noChangeArrowheads="1"/>
                  </pic:cNvPicPr>
                </pic:nvPicPr>
                <pic:blipFill>
                  <a:blip r:embed="rId1"/>
                  <a:srcRect/>
                  <a:stretch>
                    <a:fillRect/>
                  </a:stretch>
                </pic:blipFill>
                <pic:spPr bwMode="auto">
                  <a:xfrm>
                    <a:off x="0" y="0"/>
                    <a:ext cx="1777812" cy="551773"/>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5F377" w14:textId="77777777" w:rsidR="00B331CC" w:rsidRDefault="00B331C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5D2"/>
    <w:multiLevelType w:val="hybridMultilevel"/>
    <w:tmpl w:val="CE38D646"/>
    <w:lvl w:ilvl="0" w:tplc="61C2BD3A">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4AE5700"/>
    <w:multiLevelType w:val="multilevel"/>
    <w:tmpl w:val="26CE1450"/>
    <w:lvl w:ilvl="0">
      <w:start w:val="1"/>
      <w:numFmt w:val="decimal"/>
      <w:lvlText w:val="Art.%1"/>
      <w:lvlJc w:val="left"/>
      <w:pPr>
        <w:ind w:left="432" w:hanging="432"/>
      </w:pPr>
      <w:rPr>
        <w:rFonts w:hint="default"/>
      </w:rPr>
    </w:lvl>
    <w:lvl w:ilvl="1">
      <w:start w:val="1"/>
      <w:numFmt w:val="decimal"/>
      <w:lvlText w:val="%1.%2"/>
      <w:lvlJc w:val="left"/>
      <w:pPr>
        <w:ind w:left="576" w:hanging="576"/>
      </w:pPr>
      <w:rPr>
        <w:rFonts w:hint="default"/>
        <w:b/>
        <w:i w:val="0"/>
      </w:rPr>
    </w:lvl>
    <w:lvl w:ilvl="2">
      <w:start w:val="1"/>
      <w:numFmt w:val="decimal"/>
      <w:lvlText w:val="%1.%2.%3"/>
      <w:lvlJc w:val="left"/>
      <w:pPr>
        <w:ind w:left="720" w:hanging="720"/>
      </w:pPr>
      <w:rPr>
        <w:rFonts w:hint="default"/>
        <w:b/>
        <w:i w:val="0"/>
      </w:rPr>
    </w:lvl>
    <w:lvl w:ilvl="3">
      <w:start w:val="1"/>
      <w:numFmt w:val="lowerLetter"/>
      <w:lvlText w:val="%4)"/>
      <w:lvlJc w:val="left"/>
      <w:pPr>
        <w:ind w:left="864" w:hanging="864"/>
      </w:pPr>
      <w:rPr>
        <w:rFonts w:hint="default"/>
        <w:b/>
        <w:i w:val="0"/>
      </w:rPr>
    </w:lvl>
    <w:lvl w:ilvl="4">
      <w:start w:val="1"/>
      <w:numFmt w:val="bullet"/>
      <w:lvlText w:val=""/>
      <w:lvlJc w:val="left"/>
      <w:pPr>
        <w:ind w:left="1008" w:hanging="1008"/>
      </w:pPr>
      <w:rPr>
        <w:rFonts w:ascii="Symbol" w:hAnsi="Symbol" w:hint="default"/>
        <w:b/>
        <w:i w:val="0"/>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56E"/>
    <w:rsid w:val="000445F0"/>
    <w:rsid w:val="000507E8"/>
    <w:rsid w:val="00056F35"/>
    <w:rsid w:val="00064195"/>
    <w:rsid w:val="000818D6"/>
    <w:rsid w:val="00091619"/>
    <w:rsid w:val="000A77DD"/>
    <w:rsid w:val="000B2A61"/>
    <w:rsid w:val="000B4EB7"/>
    <w:rsid w:val="000B6530"/>
    <w:rsid w:val="000B72CE"/>
    <w:rsid w:val="000D1FAA"/>
    <w:rsid w:val="000D7111"/>
    <w:rsid w:val="000E0575"/>
    <w:rsid w:val="000F4DF9"/>
    <w:rsid w:val="00100D3F"/>
    <w:rsid w:val="001026C6"/>
    <w:rsid w:val="00133AB9"/>
    <w:rsid w:val="0018652C"/>
    <w:rsid w:val="001A742A"/>
    <w:rsid w:val="001A7500"/>
    <w:rsid w:val="001C198E"/>
    <w:rsid w:val="001D1CDA"/>
    <w:rsid w:val="001E6E95"/>
    <w:rsid w:val="001F24F9"/>
    <w:rsid w:val="001F511C"/>
    <w:rsid w:val="00200DAD"/>
    <w:rsid w:val="00202B44"/>
    <w:rsid w:val="002033FB"/>
    <w:rsid w:val="002147AE"/>
    <w:rsid w:val="002222F3"/>
    <w:rsid w:val="00231D2F"/>
    <w:rsid w:val="0024234C"/>
    <w:rsid w:val="002939D1"/>
    <w:rsid w:val="002A4124"/>
    <w:rsid w:val="002B3908"/>
    <w:rsid w:val="002B7377"/>
    <w:rsid w:val="002C63E7"/>
    <w:rsid w:val="002D72B2"/>
    <w:rsid w:val="002E0304"/>
    <w:rsid w:val="002E6D5B"/>
    <w:rsid w:val="002E70F5"/>
    <w:rsid w:val="002F5254"/>
    <w:rsid w:val="0031056E"/>
    <w:rsid w:val="00311DA5"/>
    <w:rsid w:val="003226A1"/>
    <w:rsid w:val="003247C7"/>
    <w:rsid w:val="00327F15"/>
    <w:rsid w:val="003370D0"/>
    <w:rsid w:val="00343AF2"/>
    <w:rsid w:val="00345485"/>
    <w:rsid w:val="003612DB"/>
    <w:rsid w:val="00362705"/>
    <w:rsid w:val="003C52F5"/>
    <w:rsid w:val="003F2ACB"/>
    <w:rsid w:val="004052C7"/>
    <w:rsid w:val="00425DAF"/>
    <w:rsid w:val="00433954"/>
    <w:rsid w:val="00450CD7"/>
    <w:rsid w:val="00473353"/>
    <w:rsid w:val="004849E7"/>
    <w:rsid w:val="004948B8"/>
    <w:rsid w:val="004A3341"/>
    <w:rsid w:val="004A33CC"/>
    <w:rsid w:val="004C608E"/>
    <w:rsid w:val="004D3826"/>
    <w:rsid w:val="004E067B"/>
    <w:rsid w:val="004F000A"/>
    <w:rsid w:val="004F4331"/>
    <w:rsid w:val="005348A6"/>
    <w:rsid w:val="0056031F"/>
    <w:rsid w:val="00565AE7"/>
    <w:rsid w:val="0057492B"/>
    <w:rsid w:val="00584E39"/>
    <w:rsid w:val="005954F0"/>
    <w:rsid w:val="005A102E"/>
    <w:rsid w:val="005B5C63"/>
    <w:rsid w:val="005C749E"/>
    <w:rsid w:val="005D3012"/>
    <w:rsid w:val="005F19C0"/>
    <w:rsid w:val="006079DC"/>
    <w:rsid w:val="006271B6"/>
    <w:rsid w:val="00660451"/>
    <w:rsid w:val="00662714"/>
    <w:rsid w:val="00677FAE"/>
    <w:rsid w:val="00685CDF"/>
    <w:rsid w:val="006C51A3"/>
    <w:rsid w:val="006C6AF6"/>
    <w:rsid w:val="006D1279"/>
    <w:rsid w:val="00711885"/>
    <w:rsid w:val="00733451"/>
    <w:rsid w:val="0077291D"/>
    <w:rsid w:val="00785BCE"/>
    <w:rsid w:val="00790AA0"/>
    <w:rsid w:val="00791C94"/>
    <w:rsid w:val="007929FE"/>
    <w:rsid w:val="007957D9"/>
    <w:rsid w:val="007965CB"/>
    <w:rsid w:val="007C7B69"/>
    <w:rsid w:val="007F0F6E"/>
    <w:rsid w:val="0080364E"/>
    <w:rsid w:val="008120F8"/>
    <w:rsid w:val="008153AC"/>
    <w:rsid w:val="008201AD"/>
    <w:rsid w:val="00836D24"/>
    <w:rsid w:val="008614F4"/>
    <w:rsid w:val="0086218B"/>
    <w:rsid w:val="0086233B"/>
    <w:rsid w:val="00876F9C"/>
    <w:rsid w:val="00897609"/>
    <w:rsid w:val="008A1924"/>
    <w:rsid w:val="008A6225"/>
    <w:rsid w:val="008B3DB0"/>
    <w:rsid w:val="008B5926"/>
    <w:rsid w:val="008C3B8C"/>
    <w:rsid w:val="008C452A"/>
    <w:rsid w:val="008F3E11"/>
    <w:rsid w:val="00915F6F"/>
    <w:rsid w:val="00921C73"/>
    <w:rsid w:val="0092223C"/>
    <w:rsid w:val="0095641B"/>
    <w:rsid w:val="00963571"/>
    <w:rsid w:val="00977E92"/>
    <w:rsid w:val="009877D3"/>
    <w:rsid w:val="009A04C9"/>
    <w:rsid w:val="009A1A55"/>
    <w:rsid w:val="009B77D2"/>
    <w:rsid w:val="009C0931"/>
    <w:rsid w:val="009C6270"/>
    <w:rsid w:val="009E6B20"/>
    <w:rsid w:val="009F493D"/>
    <w:rsid w:val="00A072FB"/>
    <w:rsid w:val="00A16401"/>
    <w:rsid w:val="00A16DA1"/>
    <w:rsid w:val="00A339AD"/>
    <w:rsid w:val="00A3736D"/>
    <w:rsid w:val="00A47EFC"/>
    <w:rsid w:val="00A538EC"/>
    <w:rsid w:val="00A64510"/>
    <w:rsid w:val="00A6528E"/>
    <w:rsid w:val="00A70153"/>
    <w:rsid w:val="00AA197E"/>
    <w:rsid w:val="00AB799B"/>
    <w:rsid w:val="00AE3587"/>
    <w:rsid w:val="00AF41FC"/>
    <w:rsid w:val="00B316D7"/>
    <w:rsid w:val="00B331CC"/>
    <w:rsid w:val="00B371AE"/>
    <w:rsid w:val="00B4789C"/>
    <w:rsid w:val="00B869F2"/>
    <w:rsid w:val="00BA0E67"/>
    <w:rsid w:val="00BB463E"/>
    <w:rsid w:val="00BC17E9"/>
    <w:rsid w:val="00BD371A"/>
    <w:rsid w:val="00BE7F0A"/>
    <w:rsid w:val="00BF3117"/>
    <w:rsid w:val="00C020F4"/>
    <w:rsid w:val="00C02A5B"/>
    <w:rsid w:val="00C14865"/>
    <w:rsid w:val="00C21136"/>
    <w:rsid w:val="00C53FB5"/>
    <w:rsid w:val="00C55CC3"/>
    <w:rsid w:val="00C57C3F"/>
    <w:rsid w:val="00CA4165"/>
    <w:rsid w:val="00CB0FAC"/>
    <w:rsid w:val="00CB19D8"/>
    <w:rsid w:val="00CB7197"/>
    <w:rsid w:val="00CC1006"/>
    <w:rsid w:val="00CD38A2"/>
    <w:rsid w:val="00CD3B3E"/>
    <w:rsid w:val="00CD50CA"/>
    <w:rsid w:val="00CE738B"/>
    <w:rsid w:val="00D0501E"/>
    <w:rsid w:val="00D12DE0"/>
    <w:rsid w:val="00D27EEA"/>
    <w:rsid w:val="00D35B31"/>
    <w:rsid w:val="00D4283F"/>
    <w:rsid w:val="00D47D5C"/>
    <w:rsid w:val="00D52CAF"/>
    <w:rsid w:val="00D55EA8"/>
    <w:rsid w:val="00D64BA7"/>
    <w:rsid w:val="00D73A36"/>
    <w:rsid w:val="00D74D82"/>
    <w:rsid w:val="00D9002A"/>
    <w:rsid w:val="00D907B4"/>
    <w:rsid w:val="00D90D25"/>
    <w:rsid w:val="00D92CA9"/>
    <w:rsid w:val="00DA04AF"/>
    <w:rsid w:val="00DA63C6"/>
    <w:rsid w:val="00DC2365"/>
    <w:rsid w:val="00DD7C2D"/>
    <w:rsid w:val="00DF1979"/>
    <w:rsid w:val="00E028C5"/>
    <w:rsid w:val="00E43263"/>
    <w:rsid w:val="00E7327F"/>
    <w:rsid w:val="00E874C0"/>
    <w:rsid w:val="00EB3D19"/>
    <w:rsid w:val="00EF6F31"/>
    <w:rsid w:val="00F1185F"/>
    <w:rsid w:val="00F12F2E"/>
    <w:rsid w:val="00F139C2"/>
    <w:rsid w:val="00F16157"/>
    <w:rsid w:val="00F37662"/>
    <w:rsid w:val="00F64D56"/>
    <w:rsid w:val="00F6767B"/>
    <w:rsid w:val="00F81AC2"/>
    <w:rsid w:val="00F90E01"/>
    <w:rsid w:val="00F94BA8"/>
    <w:rsid w:val="00FA034F"/>
    <w:rsid w:val="00FA6D2B"/>
    <w:rsid w:val="00FB253E"/>
    <w:rsid w:val="00FC0AF9"/>
    <w:rsid w:val="00FC128A"/>
    <w:rsid w:val="00FE14EF"/>
    <w:rsid w:val="00FF40BF"/>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4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C63"/>
  </w:style>
  <w:style w:type="paragraph" w:styleId="Titolo1">
    <w:name w:val="heading 1"/>
    <w:basedOn w:val="Normale"/>
    <w:next w:val="Normale"/>
    <w:link w:val="Titolo1Carattere"/>
    <w:uiPriority w:val="9"/>
    <w:qFormat/>
    <w:rsid w:val="005B5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B5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B5C6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B5C6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B5C6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B5C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B5C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B5C6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5B5C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45485"/>
    <w:pPr>
      <w:spacing w:after="0" w:line="240" w:lineRule="auto"/>
    </w:pPr>
  </w:style>
  <w:style w:type="character" w:customStyle="1" w:styleId="Titolo1Carattere">
    <w:name w:val="Titolo 1 Carattere"/>
    <w:basedOn w:val="Carpredefinitoparagrafo"/>
    <w:link w:val="Titolo1"/>
    <w:uiPriority w:val="9"/>
    <w:rsid w:val="005B5C6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B5C6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B5C6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B5C6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5B5C63"/>
    <w:rPr>
      <w:rFonts w:asciiTheme="majorHAnsi" w:eastAsiaTheme="majorEastAsia" w:hAnsiTheme="majorHAnsi" w:cstheme="majorBidi"/>
      <w:color w:val="243F60" w:themeColor="accent1" w:themeShade="7F"/>
    </w:rPr>
  </w:style>
  <w:style w:type="character" w:customStyle="1" w:styleId="NessunaspaziaturaCarattere">
    <w:name w:val="Nessuna spaziatura Carattere"/>
    <w:basedOn w:val="Carpredefinitoparagrafo"/>
    <w:link w:val="Nessunaspaziatura"/>
    <w:uiPriority w:val="1"/>
    <w:rsid w:val="00345485"/>
  </w:style>
  <w:style w:type="character" w:customStyle="1" w:styleId="Titolo6Carattere">
    <w:name w:val="Titolo 6 Carattere"/>
    <w:basedOn w:val="Carpredefinitoparagrafo"/>
    <w:link w:val="Titolo6"/>
    <w:uiPriority w:val="9"/>
    <w:semiHidden/>
    <w:rsid w:val="005B5C6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B5C6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B5C63"/>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5B5C63"/>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5B5C63"/>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5B5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B5C6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5B5C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B5C63"/>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5B5C63"/>
    <w:rPr>
      <w:b/>
      <w:bCs/>
    </w:rPr>
  </w:style>
  <w:style w:type="character" w:styleId="Enfasicorsivo">
    <w:name w:val="Emphasis"/>
    <w:basedOn w:val="Carpredefinitoparagrafo"/>
    <w:uiPriority w:val="20"/>
    <w:qFormat/>
    <w:rsid w:val="005B5C63"/>
    <w:rPr>
      <w:i/>
      <w:iCs/>
    </w:rPr>
  </w:style>
  <w:style w:type="paragraph" w:styleId="Paragrafoelenco">
    <w:name w:val="List Paragraph"/>
    <w:basedOn w:val="Normale"/>
    <w:uiPriority w:val="34"/>
    <w:qFormat/>
    <w:rsid w:val="005B5C63"/>
    <w:pPr>
      <w:ind w:left="720"/>
      <w:contextualSpacing/>
    </w:pPr>
  </w:style>
  <w:style w:type="paragraph" w:styleId="Citazione">
    <w:name w:val="Quote"/>
    <w:basedOn w:val="Normale"/>
    <w:next w:val="Normale"/>
    <w:link w:val="CitazioneCarattere"/>
    <w:uiPriority w:val="29"/>
    <w:qFormat/>
    <w:rsid w:val="005B5C63"/>
    <w:rPr>
      <w:i/>
      <w:iCs/>
      <w:color w:val="000000" w:themeColor="text1"/>
    </w:rPr>
  </w:style>
  <w:style w:type="character" w:customStyle="1" w:styleId="CitazioneCarattere">
    <w:name w:val="Citazione Carattere"/>
    <w:basedOn w:val="Carpredefinitoparagrafo"/>
    <w:link w:val="Citazione"/>
    <w:uiPriority w:val="29"/>
    <w:rsid w:val="005B5C63"/>
    <w:rPr>
      <w:i/>
      <w:iCs/>
      <w:color w:val="000000" w:themeColor="text1"/>
    </w:rPr>
  </w:style>
  <w:style w:type="paragraph" w:styleId="Citazioneintensa">
    <w:name w:val="Intense Quote"/>
    <w:basedOn w:val="Normale"/>
    <w:next w:val="Normale"/>
    <w:link w:val="CitazioneintensaCarattere"/>
    <w:uiPriority w:val="30"/>
    <w:qFormat/>
    <w:rsid w:val="005B5C6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B5C63"/>
    <w:rPr>
      <w:b/>
      <w:bCs/>
      <w:i/>
      <w:iCs/>
      <w:color w:val="4F81BD" w:themeColor="accent1"/>
    </w:rPr>
  </w:style>
  <w:style w:type="character" w:styleId="Enfasidelicata">
    <w:name w:val="Subtle Emphasis"/>
    <w:basedOn w:val="Carpredefinitoparagrafo"/>
    <w:uiPriority w:val="19"/>
    <w:qFormat/>
    <w:rsid w:val="005B5C63"/>
    <w:rPr>
      <w:i/>
      <w:iCs/>
      <w:color w:val="808080" w:themeColor="text1" w:themeTint="7F"/>
    </w:rPr>
  </w:style>
  <w:style w:type="character" w:styleId="Enfasiintensa">
    <w:name w:val="Intense Emphasis"/>
    <w:basedOn w:val="Carpredefinitoparagrafo"/>
    <w:uiPriority w:val="21"/>
    <w:qFormat/>
    <w:rsid w:val="005B5C63"/>
    <w:rPr>
      <w:b/>
      <w:bCs/>
      <w:i/>
      <w:iCs/>
      <w:color w:val="4F81BD" w:themeColor="accent1"/>
    </w:rPr>
  </w:style>
  <w:style w:type="character" w:styleId="Riferimentodelicato">
    <w:name w:val="Subtle Reference"/>
    <w:basedOn w:val="Carpredefinitoparagrafo"/>
    <w:uiPriority w:val="31"/>
    <w:qFormat/>
    <w:rsid w:val="005B5C63"/>
    <w:rPr>
      <w:smallCaps/>
      <w:color w:val="C0504D" w:themeColor="accent2"/>
      <w:u w:val="single"/>
    </w:rPr>
  </w:style>
  <w:style w:type="character" w:styleId="Riferimentointenso">
    <w:name w:val="Intense Reference"/>
    <w:basedOn w:val="Carpredefinitoparagrafo"/>
    <w:uiPriority w:val="32"/>
    <w:qFormat/>
    <w:rsid w:val="005B5C63"/>
    <w:rPr>
      <w:b/>
      <w:bCs/>
      <w:smallCaps/>
      <w:color w:val="C0504D" w:themeColor="accent2"/>
      <w:spacing w:val="5"/>
      <w:u w:val="single"/>
    </w:rPr>
  </w:style>
  <w:style w:type="character" w:styleId="Titolodellibro">
    <w:name w:val="Book Title"/>
    <w:basedOn w:val="Carpredefinitoparagrafo"/>
    <w:uiPriority w:val="33"/>
    <w:qFormat/>
    <w:rsid w:val="005B5C63"/>
    <w:rPr>
      <w:b/>
      <w:bCs/>
      <w:smallCaps/>
      <w:spacing w:val="5"/>
    </w:rPr>
  </w:style>
  <w:style w:type="paragraph" w:styleId="Titolosommario">
    <w:name w:val="TOC Heading"/>
    <w:basedOn w:val="Titolo1"/>
    <w:next w:val="Normale"/>
    <w:uiPriority w:val="39"/>
    <w:semiHidden/>
    <w:unhideWhenUsed/>
    <w:qFormat/>
    <w:rsid w:val="005B5C63"/>
    <w:pPr>
      <w:outlineLvl w:val="9"/>
    </w:pPr>
  </w:style>
  <w:style w:type="character" w:styleId="Collegamentoipertestuale">
    <w:name w:val="Hyperlink"/>
    <w:basedOn w:val="Carpredefinitoparagrafo"/>
    <w:uiPriority w:val="99"/>
    <w:unhideWhenUsed/>
    <w:rsid w:val="004A3341"/>
    <w:rPr>
      <w:color w:val="0000FF" w:themeColor="hyperlink"/>
      <w:u w:val="single"/>
    </w:rPr>
  </w:style>
  <w:style w:type="paragraph" w:styleId="Intestazione">
    <w:name w:val="header"/>
    <w:basedOn w:val="Normale"/>
    <w:link w:val="IntestazioneCarattere"/>
    <w:uiPriority w:val="99"/>
    <w:unhideWhenUsed/>
    <w:rsid w:val="00EB3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D19"/>
  </w:style>
  <w:style w:type="paragraph" w:styleId="Pidipagina">
    <w:name w:val="footer"/>
    <w:basedOn w:val="Normale"/>
    <w:link w:val="PidipaginaCarattere"/>
    <w:uiPriority w:val="99"/>
    <w:unhideWhenUsed/>
    <w:rsid w:val="00EB3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D19"/>
  </w:style>
  <w:style w:type="paragraph" w:styleId="Testofumetto">
    <w:name w:val="Balloon Text"/>
    <w:basedOn w:val="Normale"/>
    <w:link w:val="TestofumettoCarattere"/>
    <w:uiPriority w:val="99"/>
    <w:semiHidden/>
    <w:unhideWhenUsed/>
    <w:rsid w:val="00EB3D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D19"/>
    <w:rPr>
      <w:rFonts w:ascii="Tahoma" w:hAnsi="Tahoma" w:cs="Tahoma"/>
      <w:sz w:val="16"/>
      <w:szCs w:val="16"/>
    </w:rPr>
  </w:style>
  <w:style w:type="character" w:styleId="Testosegnaposto">
    <w:name w:val="Placeholder Text"/>
    <w:basedOn w:val="Carpredefinitoparagrafo"/>
    <w:uiPriority w:val="99"/>
    <w:semiHidden/>
    <w:rsid w:val="00362705"/>
    <w:rPr>
      <w:color w:val="808080"/>
    </w:rPr>
  </w:style>
  <w:style w:type="paragraph" w:styleId="NormaleWeb">
    <w:name w:val="Normal (Web)"/>
    <w:basedOn w:val="Normale"/>
    <w:uiPriority w:val="99"/>
    <w:unhideWhenUsed/>
    <w:rsid w:val="008153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A33CC"/>
  </w:style>
  <w:style w:type="table" w:styleId="Grigliatabella">
    <w:name w:val="Table Grid"/>
    <w:basedOn w:val="Tabellanormale"/>
    <w:uiPriority w:val="59"/>
    <w:rsid w:val="0020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5C63"/>
  </w:style>
  <w:style w:type="paragraph" w:styleId="Titolo1">
    <w:name w:val="heading 1"/>
    <w:basedOn w:val="Normale"/>
    <w:next w:val="Normale"/>
    <w:link w:val="Titolo1Carattere"/>
    <w:uiPriority w:val="9"/>
    <w:qFormat/>
    <w:rsid w:val="005B5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B5C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B5C63"/>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5B5C63"/>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5B5C63"/>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5B5C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5B5C6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B5C6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5B5C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45485"/>
    <w:pPr>
      <w:spacing w:after="0" w:line="240" w:lineRule="auto"/>
    </w:pPr>
  </w:style>
  <w:style w:type="character" w:customStyle="1" w:styleId="Titolo1Carattere">
    <w:name w:val="Titolo 1 Carattere"/>
    <w:basedOn w:val="Carpredefinitoparagrafo"/>
    <w:link w:val="Titolo1"/>
    <w:uiPriority w:val="9"/>
    <w:rsid w:val="005B5C63"/>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5B5C63"/>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B5C63"/>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5B5C63"/>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5B5C63"/>
    <w:rPr>
      <w:rFonts w:asciiTheme="majorHAnsi" w:eastAsiaTheme="majorEastAsia" w:hAnsiTheme="majorHAnsi" w:cstheme="majorBidi"/>
      <w:color w:val="243F60" w:themeColor="accent1" w:themeShade="7F"/>
    </w:rPr>
  </w:style>
  <w:style w:type="character" w:customStyle="1" w:styleId="NessunaspaziaturaCarattere">
    <w:name w:val="Nessuna spaziatura Carattere"/>
    <w:basedOn w:val="Carpredefinitoparagrafo"/>
    <w:link w:val="Nessunaspaziatura"/>
    <w:uiPriority w:val="1"/>
    <w:rsid w:val="00345485"/>
  </w:style>
  <w:style w:type="character" w:customStyle="1" w:styleId="Titolo6Carattere">
    <w:name w:val="Titolo 6 Carattere"/>
    <w:basedOn w:val="Carpredefinitoparagrafo"/>
    <w:link w:val="Titolo6"/>
    <w:uiPriority w:val="9"/>
    <w:semiHidden/>
    <w:rsid w:val="005B5C63"/>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5B5C63"/>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5B5C63"/>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5B5C63"/>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5B5C63"/>
    <w:pPr>
      <w:spacing w:line="240" w:lineRule="auto"/>
    </w:pPr>
    <w:rPr>
      <w:b/>
      <w:bCs/>
      <w:color w:val="4F81BD" w:themeColor="accent1"/>
      <w:sz w:val="18"/>
      <w:szCs w:val="18"/>
    </w:rPr>
  </w:style>
  <w:style w:type="paragraph" w:styleId="Titolo">
    <w:name w:val="Title"/>
    <w:basedOn w:val="Normale"/>
    <w:next w:val="Normale"/>
    <w:link w:val="TitoloCarattere"/>
    <w:uiPriority w:val="10"/>
    <w:qFormat/>
    <w:rsid w:val="005B5C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5B5C63"/>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5B5C6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5B5C63"/>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5B5C63"/>
    <w:rPr>
      <w:b/>
      <w:bCs/>
    </w:rPr>
  </w:style>
  <w:style w:type="character" w:styleId="Enfasicorsivo">
    <w:name w:val="Emphasis"/>
    <w:basedOn w:val="Carpredefinitoparagrafo"/>
    <w:uiPriority w:val="20"/>
    <w:qFormat/>
    <w:rsid w:val="005B5C63"/>
    <w:rPr>
      <w:i/>
      <w:iCs/>
    </w:rPr>
  </w:style>
  <w:style w:type="paragraph" w:styleId="Paragrafoelenco">
    <w:name w:val="List Paragraph"/>
    <w:basedOn w:val="Normale"/>
    <w:uiPriority w:val="34"/>
    <w:qFormat/>
    <w:rsid w:val="005B5C63"/>
    <w:pPr>
      <w:ind w:left="720"/>
      <w:contextualSpacing/>
    </w:pPr>
  </w:style>
  <w:style w:type="paragraph" w:styleId="Citazione">
    <w:name w:val="Quote"/>
    <w:basedOn w:val="Normale"/>
    <w:next w:val="Normale"/>
    <w:link w:val="CitazioneCarattere"/>
    <w:uiPriority w:val="29"/>
    <w:qFormat/>
    <w:rsid w:val="005B5C63"/>
    <w:rPr>
      <w:i/>
      <w:iCs/>
      <w:color w:val="000000" w:themeColor="text1"/>
    </w:rPr>
  </w:style>
  <w:style w:type="character" w:customStyle="1" w:styleId="CitazioneCarattere">
    <w:name w:val="Citazione Carattere"/>
    <w:basedOn w:val="Carpredefinitoparagrafo"/>
    <w:link w:val="Citazione"/>
    <w:uiPriority w:val="29"/>
    <w:rsid w:val="005B5C63"/>
    <w:rPr>
      <w:i/>
      <w:iCs/>
      <w:color w:val="000000" w:themeColor="text1"/>
    </w:rPr>
  </w:style>
  <w:style w:type="paragraph" w:styleId="Citazioneintensa">
    <w:name w:val="Intense Quote"/>
    <w:basedOn w:val="Normale"/>
    <w:next w:val="Normale"/>
    <w:link w:val="CitazioneintensaCarattere"/>
    <w:uiPriority w:val="30"/>
    <w:qFormat/>
    <w:rsid w:val="005B5C63"/>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5B5C63"/>
    <w:rPr>
      <w:b/>
      <w:bCs/>
      <w:i/>
      <w:iCs/>
      <w:color w:val="4F81BD" w:themeColor="accent1"/>
    </w:rPr>
  </w:style>
  <w:style w:type="character" w:styleId="Enfasidelicata">
    <w:name w:val="Subtle Emphasis"/>
    <w:basedOn w:val="Carpredefinitoparagrafo"/>
    <w:uiPriority w:val="19"/>
    <w:qFormat/>
    <w:rsid w:val="005B5C63"/>
    <w:rPr>
      <w:i/>
      <w:iCs/>
      <w:color w:val="808080" w:themeColor="text1" w:themeTint="7F"/>
    </w:rPr>
  </w:style>
  <w:style w:type="character" w:styleId="Enfasiintensa">
    <w:name w:val="Intense Emphasis"/>
    <w:basedOn w:val="Carpredefinitoparagrafo"/>
    <w:uiPriority w:val="21"/>
    <w:qFormat/>
    <w:rsid w:val="005B5C63"/>
    <w:rPr>
      <w:b/>
      <w:bCs/>
      <w:i/>
      <w:iCs/>
      <w:color w:val="4F81BD" w:themeColor="accent1"/>
    </w:rPr>
  </w:style>
  <w:style w:type="character" w:styleId="Riferimentodelicato">
    <w:name w:val="Subtle Reference"/>
    <w:basedOn w:val="Carpredefinitoparagrafo"/>
    <w:uiPriority w:val="31"/>
    <w:qFormat/>
    <w:rsid w:val="005B5C63"/>
    <w:rPr>
      <w:smallCaps/>
      <w:color w:val="C0504D" w:themeColor="accent2"/>
      <w:u w:val="single"/>
    </w:rPr>
  </w:style>
  <w:style w:type="character" w:styleId="Riferimentointenso">
    <w:name w:val="Intense Reference"/>
    <w:basedOn w:val="Carpredefinitoparagrafo"/>
    <w:uiPriority w:val="32"/>
    <w:qFormat/>
    <w:rsid w:val="005B5C63"/>
    <w:rPr>
      <w:b/>
      <w:bCs/>
      <w:smallCaps/>
      <w:color w:val="C0504D" w:themeColor="accent2"/>
      <w:spacing w:val="5"/>
      <w:u w:val="single"/>
    </w:rPr>
  </w:style>
  <w:style w:type="character" w:styleId="Titolodellibro">
    <w:name w:val="Book Title"/>
    <w:basedOn w:val="Carpredefinitoparagrafo"/>
    <w:uiPriority w:val="33"/>
    <w:qFormat/>
    <w:rsid w:val="005B5C63"/>
    <w:rPr>
      <w:b/>
      <w:bCs/>
      <w:smallCaps/>
      <w:spacing w:val="5"/>
    </w:rPr>
  </w:style>
  <w:style w:type="paragraph" w:styleId="Titolosommario">
    <w:name w:val="TOC Heading"/>
    <w:basedOn w:val="Titolo1"/>
    <w:next w:val="Normale"/>
    <w:uiPriority w:val="39"/>
    <w:semiHidden/>
    <w:unhideWhenUsed/>
    <w:qFormat/>
    <w:rsid w:val="005B5C63"/>
    <w:pPr>
      <w:outlineLvl w:val="9"/>
    </w:pPr>
  </w:style>
  <w:style w:type="character" w:styleId="Collegamentoipertestuale">
    <w:name w:val="Hyperlink"/>
    <w:basedOn w:val="Carpredefinitoparagrafo"/>
    <w:uiPriority w:val="99"/>
    <w:unhideWhenUsed/>
    <w:rsid w:val="004A3341"/>
    <w:rPr>
      <w:color w:val="0000FF" w:themeColor="hyperlink"/>
      <w:u w:val="single"/>
    </w:rPr>
  </w:style>
  <w:style w:type="paragraph" w:styleId="Intestazione">
    <w:name w:val="header"/>
    <w:basedOn w:val="Normale"/>
    <w:link w:val="IntestazioneCarattere"/>
    <w:uiPriority w:val="99"/>
    <w:unhideWhenUsed/>
    <w:rsid w:val="00EB3D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B3D19"/>
  </w:style>
  <w:style w:type="paragraph" w:styleId="Pidipagina">
    <w:name w:val="footer"/>
    <w:basedOn w:val="Normale"/>
    <w:link w:val="PidipaginaCarattere"/>
    <w:uiPriority w:val="99"/>
    <w:unhideWhenUsed/>
    <w:rsid w:val="00EB3D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B3D19"/>
  </w:style>
  <w:style w:type="paragraph" w:styleId="Testofumetto">
    <w:name w:val="Balloon Text"/>
    <w:basedOn w:val="Normale"/>
    <w:link w:val="TestofumettoCarattere"/>
    <w:uiPriority w:val="99"/>
    <w:semiHidden/>
    <w:unhideWhenUsed/>
    <w:rsid w:val="00EB3D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3D19"/>
    <w:rPr>
      <w:rFonts w:ascii="Tahoma" w:hAnsi="Tahoma" w:cs="Tahoma"/>
      <w:sz w:val="16"/>
      <w:szCs w:val="16"/>
    </w:rPr>
  </w:style>
  <w:style w:type="character" w:styleId="Testosegnaposto">
    <w:name w:val="Placeholder Text"/>
    <w:basedOn w:val="Carpredefinitoparagrafo"/>
    <w:uiPriority w:val="99"/>
    <w:semiHidden/>
    <w:rsid w:val="00362705"/>
    <w:rPr>
      <w:color w:val="808080"/>
    </w:rPr>
  </w:style>
  <w:style w:type="paragraph" w:styleId="NormaleWeb">
    <w:name w:val="Normal (Web)"/>
    <w:basedOn w:val="Normale"/>
    <w:uiPriority w:val="99"/>
    <w:unhideWhenUsed/>
    <w:rsid w:val="008153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A33CC"/>
  </w:style>
  <w:style w:type="table" w:styleId="Grigliatabella">
    <w:name w:val="Table Grid"/>
    <w:basedOn w:val="Tabellanormale"/>
    <w:uiPriority w:val="59"/>
    <w:rsid w:val="00200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70039">
      <w:bodyDiv w:val="1"/>
      <w:marLeft w:val="0"/>
      <w:marRight w:val="0"/>
      <w:marTop w:val="0"/>
      <w:marBottom w:val="0"/>
      <w:divBdr>
        <w:top w:val="none" w:sz="0" w:space="0" w:color="auto"/>
        <w:left w:val="none" w:sz="0" w:space="0" w:color="auto"/>
        <w:bottom w:val="none" w:sz="0" w:space="0" w:color="auto"/>
        <w:right w:val="none" w:sz="0" w:space="0" w:color="auto"/>
      </w:divBdr>
      <w:divsChild>
        <w:div w:id="264729938">
          <w:marLeft w:val="0"/>
          <w:marRight w:val="0"/>
          <w:marTop w:val="0"/>
          <w:marBottom w:val="0"/>
          <w:divBdr>
            <w:top w:val="none" w:sz="0" w:space="0" w:color="auto"/>
            <w:left w:val="none" w:sz="0" w:space="0" w:color="auto"/>
            <w:bottom w:val="none" w:sz="0" w:space="0" w:color="auto"/>
            <w:right w:val="none" w:sz="0" w:space="0" w:color="auto"/>
          </w:divBdr>
        </w:div>
        <w:div w:id="1935699095">
          <w:marLeft w:val="0"/>
          <w:marRight w:val="0"/>
          <w:marTop w:val="0"/>
          <w:marBottom w:val="0"/>
          <w:divBdr>
            <w:top w:val="none" w:sz="0" w:space="0" w:color="auto"/>
            <w:left w:val="none" w:sz="0" w:space="0" w:color="auto"/>
            <w:bottom w:val="none" w:sz="0" w:space="0" w:color="auto"/>
            <w:right w:val="none" w:sz="0" w:space="0" w:color="auto"/>
          </w:divBdr>
        </w:div>
        <w:div w:id="2014793610">
          <w:marLeft w:val="0"/>
          <w:marRight w:val="0"/>
          <w:marTop w:val="0"/>
          <w:marBottom w:val="0"/>
          <w:divBdr>
            <w:top w:val="none" w:sz="0" w:space="0" w:color="auto"/>
            <w:left w:val="none" w:sz="0" w:space="0" w:color="auto"/>
            <w:bottom w:val="none" w:sz="0" w:space="0" w:color="auto"/>
            <w:right w:val="none" w:sz="0" w:space="0" w:color="auto"/>
          </w:divBdr>
        </w:div>
      </w:divsChild>
    </w:div>
    <w:div w:id="206919925">
      <w:bodyDiv w:val="1"/>
      <w:marLeft w:val="0"/>
      <w:marRight w:val="0"/>
      <w:marTop w:val="0"/>
      <w:marBottom w:val="0"/>
      <w:divBdr>
        <w:top w:val="none" w:sz="0" w:space="0" w:color="auto"/>
        <w:left w:val="none" w:sz="0" w:space="0" w:color="auto"/>
        <w:bottom w:val="none" w:sz="0" w:space="0" w:color="auto"/>
        <w:right w:val="none" w:sz="0" w:space="0" w:color="auto"/>
      </w:divBdr>
    </w:div>
    <w:div w:id="280846046">
      <w:bodyDiv w:val="1"/>
      <w:marLeft w:val="0"/>
      <w:marRight w:val="0"/>
      <w:marTop w:val="0"/>
      <w:marBottom w:val="0"/>
      <w:divBdr>
        <w:top w:val="none" w:sz="0" w:space="0" w:color="auto"/>
        <w:left w:val="none" w:sz="0" w:space="0" w:color="auto"/>
        <w:bottom w:val="none" w:sz="0" w:space="0" w:color="auto"/>
        <w:right w:val="none" w:sz="0" w:space="0" w:color="auto"/>
      </w:divBdr>
      <w:divsChild>
        <w:div w:id="875199861">
          <w:marLeft w:val="0"/>
          <w:marRight w:val="0"/>
          <w:marTop w:val="0"/>
          <w:marBottom w:val="0"/>
          <w:divBdr>
            <w:top w:val="none" w:sz="0" w:space="0" w:color="auto"/>
            <w:left w:val="none" w:sz="0" w:space="0" w:color="auto"/>
            <w:bottom w:val="none" w:sz="0" w:space="0" w:color="auto"/>
            <w:right w:val="none" w:sz="0" w:space="0" w:color="auto"/>
          </w:divBdr>
          <w:divsChild>
            <w:div w:id="891695816">
              <w:marLeft w:val="0"/>
              <w:marRight w:val="0"/>
              <w:marTop w:val="0"/>
              <w:marBottom w:val="0"/>
              <w:divBdr>
                <w:top w:val="none" w:sz="0" w:space="0" w:color="auto"/>
                <w:left w:val="none" w:sz="0" w:space="0" w:color="auto"/>
                <w:bottom w:val="none" w:sz="0" w:space="0" w:color="auto"/>
                <w:right w:val="none" w:sz="0" w:space="0" w:color="auto"/>
              </w:divBdr>
            </w:div>
          </w:divsChild>
        </w:div>
        <w:div w:id="318852953">
          <w:marLeft w:val="0"/>
          <w:marRight w:val="0"/>
          <w:marTop w:val="0"/>
          <w:marBottom w:val="0"/>
          <w:divBdr>
            <w:top w:val="none" w:sz="0" w:space="0" w:color="auto"/>
            <w:left w:val="none" w:sz="0" w:space="0" w:color="auto"/>
            <w:bottom w:val="none" w:sz="0" w:space="0" w:color="auto"/>
            <w:right w:val="none" w:sz="0" w:space="0" w:color="auto"/>
          </w:divBdr>
        </w:div>
        <w:div w:id="766924016">
          <w:marLeft w:val="0"/>
          <w:marRight w:val="0"/>
          <w:marTop w:val="0"/>
          <w:marBottom w:val="0"/>
          <w:divBdr>
            <w:top w:val="none" w:sz="0" w:space="0" w:color="auto"/>
            <w:left w:val="none" w:sz="0" w:space="0" w:color="auto"/>
            <w:bottom w:val="none" w:sz="0" w:space="0" w:color="auto"/>
            <w:right w:val="none" w:sz="0" w:space="0" w:color="auto"/>
          </w:divBdr>
        </w:div>
      </w:divsChild>
    </w:div>
    <w:div w:id="425463225">
      <w:bodyDiv w:val="1"/>
      <w:marLeft w:val="0"/>
      <w:marRight w:val="0"/>
      <w:marTop w:val="0"/>
      <w:marBottom w:val="0"/>
      <w:divBdr>
        <w:top w:val="none" w:sz="0" w:space="0" w:color="auto"/>
        <w:left w:val="none" w:sz="0" w:space="0" w:color="auto"/>
        <w:bottom w:val="none" w:sz="0" w:space="0" w:color="auto"/>
        <w:right w:val="none" w:sz="0" w:space="0" w:color="auto"/>
      </w:divBdr>
      <w:divsChild>
        <w:div w:id="1600914120">
          <w:marLeft w:val="0"/>
          <w:marRight w:val="0"/>
          <w:marTop w:val="0"/>
          <w:marBottom w:val="0"/>
          <w:divBdr>
            <w:top w:val="none" w:sz="0" w:space="0" w:color="auto"/>
            <w:left w:val="none" w:sz="0" w:space="0" w:color="auto"/>
            <w:bottom w:val="none" w:sz="0" w:space="0" w:color="auto"/>
            <w:right w:val="none" w:sz="0" w:space="0" w:color="auto"/>
          </w:divBdr>
        </w:div>
        <w:div w:id="870729076">
          <w:marLeft w:val="0"/>
          <w:marRight w:val="0"/>
          <w:marTop w:val="0"/>
          <w:marBottom w:val="0"/>
          <w:divBdr>
            <w:top w:val="none" w:sz="0" w:space="0" w:color="auto"/>
            <w:left w:val="none" w:sz="0" w:space="0" w:color="auto"/>
            <w:bottom w:val="none" w:sz="0" w:space="0" w:color="auto"/>
            <w:right w:val="none" w:sz="0" w:space="0" w:color="auto"/>
          </w:divBdr>
        </w:div>
      </w:divsChild>
    </w:div>
    <w:div w:id="699429058">
      <w:bodyDiv w:val="1"/>
      <w:marLeft w:val="0"/>
      <w:marRight w:val="0"/>
      <w:marTop w:val="0"/>
      <w:marBottom w:val="0"/>
      <w:divBdr>
        <w:top w:val="none" w:sz="0" w:space="0" w:color="auto"/>
        <w:left w:val="none" w:sz="0" w:space="0" w:color="auto"/>
        <w:bottom w:val="none" w:sz="0" w:space="0" w:color="auto"/>
        <w:right w:val="none" w:sz="0" w:space="0" w:color="auto"/>
      </w:divBdr>
    </w:div>
    <w:div w:id="913510793">
      <w:bodyDiv w:val="1"/>
      <w:marLeft w:val="0"/>
      <w:marRight w:val="0"/>
      <w:marTop w:val="0"/>
      <w:marBottom w:val="0"/>
      <w:divBdr>
        <w:top w:val="none" w:sz="0" w:space="0" w:color="auto"/>
        <w:left w:val="none" w:sz="0" w:space="0" w:color="auto"/>
        <w:bottom w:val="none" w:sz="0" w:space="0" w:color="auto"/>
        <w:right w:val="none" w:sz="0" w:space="0" w:color="auto"/>
      </w:divBdr>
      <w:divsChild>
        <w:div w:id="503395261">
          <w:marLeft w:val="0"/>
          <w:marRight w:val="0"/>
          <w:marTop w:val="0"/>
          <w:marBottom w:val="0"/>
          <w:divBdr>
            <w:top w:val="none" w:sz="0" w:space="0" w:color="auto"/>
            <w:left w:val="none" w:sz="0" w:space="0" w:color="auto"/>
            <w:bottom w:val="none" w:sz="0" w:space="0" w:color="auto"/>
            <w:right w:val="none" w:sz="0" w:space="0" w:color="auto"/>
          </w:divBdr>
          <w:divsChild>
            <w:div w:id="1581255111">
              <w:marLeft w:val="0"/>
              <w:marRight w:val="0"/>
              <w:marTop w:val="0"/>
              <w:marBottom w:val="0"/>
              <w:divBdr>
                <w:top w:val="none" w:sz="0" w:space="0" w:color="auto"/>
                <w:left w:val="none" w:sz="0" w:space="0" w:color="auto"/>
                <w:bottom w:val="none" w:sz="0" w:space="0" w:color="auto"/>
                <w:right w:val="none" w:sz="0" w:space="0" w:color="auto"/>
              </w:divBdr>
            </w:div>
          </w:divsChild>
        </w:div>
        <w:div w:id="2080906697">
          <w:marLeft w:val="0"/>
          <w:marRight w:val="0"/>
          <w:marTop w:val="0"/>
          <w:marBottom w:val="0"/>
          <w:divBdr>
            <w:top w:val="none" w:sz="0" w:space="0" w:color="auto"/>
            <w:left w:val="none" w:sz="0" w:space="0" w:color="auto"/>
            <w:bottom w:val="none" w:sz="0" w:space="0" w:color="auto"/>
            <w:right w:val="none" w:sz="0" w:space="0" w:color="auto"/>
          </w:divBdr>
        </w:div>
      </w:divsChild>
    </w:div>
    <w:div w:id="951203069">
      <w:bodyDiv w:val="1"/>
      <w:marLeft w:val="0"/>
      <w:marRight w:val="0"/>
      <w:marTop w:val="0"/>
      <w:marBottom w:val="0"/>
      <w:divBdr>
        <w:top w:val="none" w:sz="0" w:space="0" w:color="auto"/>
        <w:left w:val="none" w:sz="0" w:space="0" w:color="auto"/>
        <w:bottom w:val="none" w:sz="0" w:space="0" w:color="auto"/>
        <w:right w:val="none" w:sz="0" w:space="0" w:color="auto"/>
      </w:divBdr>
      <w:divsChild>
        <w:div w:id="528841243">
          <w:marLeft w:val="0"/>
          <w:marRight w:val="0"/>
          <w:marTop w:val="0"/>
          <w:marBottom w:val="0"/>
          <w:divBdr>
            <w:top w:val="none" w:sz="0" w:space="0" w:color="auto"/>
            <w:left w:val="none" w:sz="0" w:space="0" w:color="auto"/>
            <w:bottom w:val="none" w:sz="0" w:space="0" w:color="auto"/>
            <w:right w:val="none" w:sz="0" w:space="0" w:color="auto"/>
          </w:divBdr>
          <w:divsChild>
            <w:div w:id="391345197">
              <w:marLeft w:val="0"/>
              <w:marRight w:val="0"/>
              <w:marTop w:val="0"/>
              <w:marBottom w:val="0"/>
              <w:divBdr>
                <w:top w:val="none" w:sz="0" w:space="0" w:color="auto"/>
                <w:left w:val="none" w:sz="0" w:space="0" w:color="auto"/>
                <w:bottom w:val="none" w:sz="0" w:space="0" w:color="auto"/>
                <w:right w:val="none" w:sz="0" w:space="0" w:color="auto"/>
              </w:divBdr>
            </w:div>
          </w:divsChild>
        </w:div>
        <w:div w:id="273751294">
          <w:marLeft w:val="0"/>
          <w:marRight w:val="0"/>
          <w:marTop w:val="0"/>
          <w:marBottom w:val="0"/>
          <w:divBdr>
            <w:top w:val="none" w:sz="0" w:space="0" w:color="auto"/>
            <w:left w:val="none" w:sz="0" w:space="0" w:color="auto"/>
            <w:bottom w:val="none" w:sz="0" w:space="0" w:color="auto"/>
            <w:right w:val="none" w:sz="0" w:space="0" w:color="auto"/>
          </w:divBdr>
        </w:div>
        <w:div w:id="1132670645">
          <w:marLeft w:val="0"/>
          <w:marRight w:val="0"/>
          <w:marTop w:val="0"/>
          <w:marBottom w:val="0"/>
          <w:divBdr>
            <w:top w:val="none" w:sz="0" w:space="0" w:color="auto"/>
            <w:left w:val="none" w:sz="0" w:space="0" w:color="auto"/>
            <w:bottom w:val="none" w:sz="0" w:space="0" w:color="auto"/>
            <w:right w:val="none" w:sz="0" w:space="0" w:color="auto"/>
          </w:divBdr>
        </w:div>
        <w:div w:id="2065177466">
          <w:marLeft w:val="0"/>
          <w:marRight w:val="0"/>
          <w:marTop w:val="0"/>
          <w:marBottom w:val="0"/>
          <w:divBdr>
            <w:top w:val="none" w:sz="0" w:space="0" w:color="auto"/>
            <w:left w:val="none" w:sz="0" w:space="0" w:color="auto"/>
            <w:bottom w:val="none" w:sz="0" w:space="0" w:color="auto"/>
            <w:right w:val="none" w:sz="0" w:space="0" w:color="auto"/>
          </w:divBdr>
        </w:div>
      </w:divsChild>
    </w:div>
    <w:div w:id="1139228856">
      <w:bodyDiv w:val="1"/>
      <w:marLeft w:val="0"/>
      <w:marRight w:val="0"/>
      <w:marTop w:val="0"/>
      <w:marBottom w:val="0"/>
      <w:divBdr>
        <w:top w:val="none" w:sz="0" w:space="0" w:color="auto"/>
        <w:left w:val="none" w:sz="0" w:space="0" w:color="auto"/>
        <w:bottom w:val="none" w:sz="0" w:space="0" w:color="auto"/>
        <w:right w:val="none" w:sz="0" w:space="0" w:color="auto"/>
      </w:divBdr>
    </w:div>
    <w:div w:id="1228036383">
      <w:bodyDiv w:val="1"/>
      <w:marLeft w:val="0"/>
      <w:marRight w:val="0"/>
      <w:marTop w:val="0"/>
      <w:marBottom w:val="0"/>
      <w:divBdr>
        <w:top w:val="none" w:sz="0" w:space="0" w:color="auto"/>
        <w:left w:val="none" w:sz="0" w:space="0" w:color="auto"/>
        <w:bottom w:val="none" w:sz="0" w:space="0" w:color="auto"/>
        <w:right w:val="none" w:sz="0" w:space="0" w:color="auto"/>
      </w:divBdr>
      <w:divsChild>
        <w:div w:id="1452432750">
          <w:marLeft w:val="0"/>
          <w:marRight w:val="0"/>
          <w:marTop w:val="0"/>
          <w:marBottom w:val="0"/>
          <w:divBdr>
            <w:top w:val="none" w:sz="0" w:space="0" w:color="auto"/>
            <w:left w:val="none" w:sz="0" w:space="0" w:color="auto"/>
            <w:bottom w:val="none" w:sz="0" w:space="0" w:color="auto"/>
            <w:right w:val="none" w:sz="0" w:space="0" w:color="auto"/>
          </w:divBdr>
        </w:div>
        <w:div w:id="1769039878">
          <w:marLeft w:val="0"/>
          <w:marRight w:val="0"/>
          <w:marTop w:val="0"/>
          <w:marBottom w:val="0"/>
          <w:divBdr>
            <w:top w:val="none" w:sz="0" w:space="0" w:color="auto"/>
            <w:left w:val="none" w:sz="0" w:space="0" w:color="auto"/>
            <w:bottom w:val="none" w:sz="0" w:space="0" w:color="auto"/>
            <w:right w:val="none" w:sz="0" w:space="0" w:color="auto"/>
          </w:divBdr>
        </w:div>
      </w:divsChild>
    </w:div>
    <w:div w:id="1619674675">
      <w:bodyDiv w:val="1"/>
      <w:marLeft w:val="0"/>
      <w:marRight w:val="0"/>
      <w:marTop w:val="0"/>
      <w:marBottom w:val="0"/>
      <w:divBdr>
        <w:top w:val="none" w:sz="0" w:space="0" w:color="auto"/>
        <w:left w:val="none" w:sz="0" w:space="0" w:color="auto"/>
        <w:bottom w:val="none" w:sz="0" w:space="0" w:color="auto"/>
        <w:right w:val="none" w:sz="0" w:space="0" w:color="auto"/>
      </w:divBdr>
      <w:divsChild>
        <w:div w:id="1107458019">
          <w:marLeft w:val="0"/>
          <w:marRight w:val="0"/>
          <w:marTop w:val="0"/>
          <w:marBottom w:val="0"/>
          <w:divBdr>
            <w:top w:val="none" w:sz="0" w:space="0" w:color="auto"/>
            <w:left w:val="none" w:sz="0" w:space="0" w:color="auto"/>
            <w:bottom w:val="none" w:sz="0" w:space="0" w:color="auto"/>
            <w:right w:val="none" w:sz="0" w:space="0" w:color="auto"/>
          </w:divBdr>
        </w:div>
        <w:div w:id="1683123980">
          <w:marLeft w:val="0"/>
          <w:marRight w:val="0"/>
          <w:marTop w:val="0"/>
          <w:marBottom w:val="0"/>
          <w:divBdr>
            <w:top w:val="none" w:sz="0" w:space="0" w:color="auto"/>
            <w:left w:val="none" w:sz="0" w:space="0" w:color="auto"/>
            <w:bottom w:val="none" w:sz="0" w:space="0" w:color="auto"/>
            <w:right w:val="none" w:sz="0" w:space="0" w:color="auto"/>
          </w:divBdr>
        </w:div>
        <w:div w:id="1254126180">
          <w:marLeft w:val="0"/>
          <w:marRight w:val="0"/>
          <w:marTop w:val="0"/>
          <w:marBottom w:val="0"/>
          <w:divBdr>
            <w:top w:val="none" w:sz="0" w:space="0" w:color="auto"/>
            <w:left w:val="none" w:sz="0" w:space="0" w:color="auto"/>
            <w:bottom w:val="none" w:sz="0" w:space="0" w:color="auto"/>
            <w:right w:val="none" w:sz="0" w:space="0" w:color="auto"/>
          </w:divBdr>
        </w:div>
        <w:div w:id="189731312">
          <w:marLeft w:val="0"/>
          <w:marRight w:val="0"/>
          <w:marTop w:val="0"/>
          <w:marBottom w:val="0"/>
          <w:divBdr>
            <w:top w:val="none" w:sz="0" w:space="0" w:color="auto"/>
            <w:left w:val="none" w:sz="0" w:space="0" w:color="auto"/>
            <w:bottom w:val="none" w:sz="0" w:space="0" w:color="auto"/>
            <w:right w:val="none" w:sz="0" w:space="0" w:color="auto"/>
          </w:divBdr>
        </w:div>
        <w:div w:id="909849954">
          <w:marLeft w:val="0"/>
          <w:marRight w:val="0"/>
          <w:marTop w:val="0"/>
          <w:marBottom w:val="0"/>
          <w:divBdr>
            <w:top w:val="none" w:sz="0" w:space="0" w:color="auto"/>
            <w:left w:val="none" w:sz="0" w:space="0" w:color="auto"/>
            <w:bottom w:val="none" w:sz="0" w:space="0" w:color="auto"/>
            <w:right w:val="none" w:sz="0" w:space="0" w:color="auto"/>
          </w:divBdr>
        </w:div>
        <w:div w:id="17238020">
          <w:marLeft w:val="0"/>
          <w:marRight w:val="0"/>
          <w:marTop w:val="0"/>
          <w:marBottom w:val="0"/>
          <w:divBdr>
            <w:top w:val="none" w:sz="0" w:space="0" w:color="auto"/>
            <w:left w:val="none" w:sz="0" w:space="0" w:color="auto"/>
            <w:bottom w:val="none" w:sz="0" w:space="0" w:color="auto"/>
            <w:right w:val="none" w:sz="0" w:space="0" w:color="auto"/>
          </w:divBdr>
        </w:div>
        <w:div w:id="182943424">
          <w:marLeft w:val="0"/>
          <w:marRight w:val="0"/>
          <w:marTop w:val="0"/>
          <w:marBottom w:val="0"/>
          <w:divBdr>
            <w:top w:val="none" w:sz="0" w:space="0" w:color="auto"/>
            <w:left w:val="none" w:sz="0" w:space="0" w:color="auto"/>
            <w:bottom w:val="none" w:sz="0" w:space="0" w:color="auto"/>
            <w:right w:val="none" w:sz="0" w:space="0" w:color="auto"/>
          </w:divBdr>
        </w:div>
        <w:div w:id="977763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igitalbox.ne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abio.dellolio@gmail.com" TargetMode="External"/><Relationship Id="rId4" Type="http://schemas.openxmlformats.org/officeDocument/2006/relationships/settings" Target="settings.xml"/><Relationship Id="rId9" Type="http://schemas.openxmlformats.org/officeDocument/2006/relationships/hyperlink" Target="mailto:v.picca@thedigitalbox.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LAMANNA Claudio</dc:creator>
  <cp:lastModifiedBy>Rosa Salentini</cp:lastModifiedBy>
  <cp:revision>2</cp:revision>
  <cp:lastPrinted>2016-04-21T09:19:00Z</cp:lastPrinted>
  <dcterms:created xsi:type="dcterms:W3CDTF">2017-05-08T11:34:00Z</dcterms:created>
  <dcterms:modified xsi:type="dcterms:W3CDTF">2017-05-08T11:34:00Z</dcterms:modified>
</cp:coreProperties>
</file>